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6B9" w:rsidRPr="00B846B9" w:rsidRDefault="00B846B9" w:rsidP="007D0636">
      <w:pPr>
        <w:pStyle w:val="b-articletext"/>
        <w:jc w:val="both"/>
        <w:rPr>
          <w:b/>
          <w:sz w:val="28"/>
          <w:szCs w:val="28"/>
        </w:rPr>
      </w:pPr>
      <w:r w:rsidRPr="00C17077">
        <w:rPr>
          <w:sz w:val="28"/>
          <w:szCs w:val="28"/>
        </w:rPr>
        <w:t>Вопрос 1:</w:t>
      </w:r>
      <w:r>
        <w:t xml:space="preserve"> </w:t>
      </w:r>
      <w:r w:rsidRPr="00B846B9">
        <w:rPr>
          <w:b/>
          <w:sz w:val="28"/>
          <w:szCs w:val="28"/>
        </w:rPr>
        <w:t>Что такое</w:t>
      </w:r>
      <w:r w:rsidRPr="00B846B9">
        <w:rPr>
          <w:b/>
          <w:bCs/>
          <w:sz w:val="28"/>
          <w:szCs w:val="28"/>
        </w:rPr>
        <w:t xml:space="preserve"> «регуляторная гильотина»? Если с 2021 года все действующие нормативные акты, которые не будут </w:t>
      </w:r>
      <w:proofErr w:type="spellStart"/>
      <w:r w:rsidRPr="00B846B9">
        <w:rPr>
          <w:b/>
          <w:bCs/>
          <w:sz w:val="28"/>
          <w:szCs w:val="28"/>
        </w:rPr>
        <w:t>переутверждены</w:t>
      </w:r>
      <w:proofErr w:type="spellEnd"/>
      <w:r w:rsidRPr="00B846B9">
        <w:rPr>
          <w:b/>
          <w:bCs/>
          <w:sz w:val="28"/>
          <w:szCs w:val="28"/>
        </w:rPr>
        <w:t xml:space="preserve">, утратят силу, как </w:t>
      </w:r>
      <w:r w:rsidR="00C17077" w:rsidRPr="00B846B9">
        <w:rPr>
          <w:b/>
          <w:bCs/>
          <w:sz w:val="28"/>
          <w:szCs w:val="28"/>
        </w:rPr>
        <w:t>Верхне-Донск</w:t>
      </w:r>
      <w:r w:rsidR="00C17077">
        <w:rPr>
          <w:b/>
          <w:bCs/>
          <w:sz w:val="28"/>
          <w:szCs w:val="28"/>
        </w:rPr>
        <w:t>ое</w:t>
      </w:r>
      <w:r w:rsidR="00C17077" w:rsidRPr="00B846B9">
        <w:rPr>
          <w:b/>
          <w:bCs/>
          <w:sz w:val="28"/>
          <w:szCs w:val="28"/>
        </w:rPr>
        <w:t xml:space="preserve"> управление </w:t>
      </w:r>
      <w:r w:rsidRPr="00B846B9">
        <w:rPr>
          <w:b/>
          <w:bCs/>
          <w:sz w:val="28"/>
          <w:szCs w:val="28"/>
        </w:rPr>
        <w:t>будет осуществлять надзор?</w:t>
      </w:r>
      <w:r w:rsidR="00D11AEE">
        <w:rPr>
          <w:b/>
          <w:bCs/>
          <w:sz w:val="28"/>
          <w:szCs w:val="28"/>
        </w:rPr>
        <w:t xml:space="preserve"> </w:t>
      </w:r>
    </w:p>
    <w:p w:rsidR="00D77E8F" w:rsidRPr="00C17077" w:rsidRDefault="00887C66" w:rsidP="00D77E8F">
      <w:pPr>
        <w:pStyle w:val="b-article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C66">
        <w:rPr>
          <w:b/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D77E8F" w:rsidRPr="00C17077">
        <w:rPr>
          <w:sz w:val="28"/>
          <w:szCs w:val="28"/>
        </w:rPr>
        <w:t>С 2014 года требования закона о промышленной безопасности опираются на риск -</w:t>
      </w:r>
      <w:r w:rsidR="00D77E8F">
        <w:rPr>
          <w:sz w:val="28"/>
          <w:szCs w:val="28"/>
        </w:rPr>
        <w:t xml:space="preserve"> </w:t>
      </w:r>
      <w:r w:rsidR="00D77E8F" w:rsidRPr="00C17077">
        <w:rPr>
          <w:sz w:val="28"/>
          <w:szCs w:val="28"/>
        </w:rPr>
        <w:t xml:space="preserve">ориентированный подход. В значительной степени сократили количество плановых проверок, сосредоточившись на тех направлениях, где фиксируется наибольшее количество нарушений. Результат в плане снижения аварийности и травматизма налицо. Содержательно </w:t>
      </w:r>
      <w:proofErr w:type="spellStart"/>
      <w:r w:rsidR="00D77E8F" w:rsidRPr="00C17077">
        <w:rPr>
          <w:sz w:val="28"/>
          <w:szCs w:val="28"/>
        </w:rPr>
        <w:t>Ростехнадзор</w:t>
      </w:r>
      <w:proofErr w:type="spellEnd"/>
      <w:r w:rsidR="00D77E8F" w:rsidRPr="00C17077">
        <w:rPr>
          <w:sz w:val="28"/>
          <w:szCs w:val="28"/>
        </w:rPr>
        <w:t xml:space="preserve"> уже работает по полностью обновленной современной нормативной базе. Поэтому после запуска процесса регуляторной гильотины будет достаточно легко переложить ее в новые форматы.</w:t>
      </w:r>
    </w:p>
    <w:p w:rsidR="00D77E8F" w:rsidRPr="00C17077" w:rsidRDefault="00D77E8F" w:rsidP="00D77E8F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 xml:space="preserve">Как раз с учетом проделанной с 2014 года работы в </w:t>
      </w:r>
      <w:proofErr w:type="spellStart"/>
      <w:r w:rsidRPr="00C17077">
        <w:rPr>
          <w:sz w:val="28"/>
          <w:szCs w:val="28"/>
        </w:rPr>
        <w:t>Ростехнадзоре</w:t>
      </w:r>
      <w:proofErr w:type="spellEnd"/>
      <w:r w:rsidRPr="00C17077">
        <w:rPr>
          <w:sz w:val="28"/>
          <w:szCs w:val="28"/>
        </w:rPr>
        <w:t xml:space="preserve"> подготовили актуальную редакцию закона о промышленной безопасности. К примеру, есть стационарные и передвижные опасные производственные объекты. Требования безопасности к ним одинаковые и их сложно выполнять. Мы хотим разделить эти виды объектов. Также планируем внести в новый закон все, что связано с цифровыми возможностями.</w:t>
      </w:r>
    </w:p>
    <w:p w:rsidR="00D77E8F" w:rsidRPr="00C17077" w:rsidRDefault="00D77E8F" w:rsidP="00D77E8F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>Подготовка новой редакции закона о промышленной безопасности пока затягивается из-за того, что до сих пор не принят новый закон о контроле и надзоре.</w:t>
      </w:r>
    </w:p>
    <w:p w:rsidR="00D77E8F" w:rsidRPr="00C17077" w:rsidRDefault="00D77E8F" w:rsidP="00D77E8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C17077">
        <w:rPr>
          <w:sz w:val="28"/>
          <w:szCs w:val="28"/>
        </w:rPr>
        <w:t xml:space="preserve">Также </w:t>
      </w:r>
      <w:proofErr w:type="spellStart"/>
      <w:r w:rsidRPr="00C17077">
        <w:rPr>
          <w:sz w:val="28"/>
          <w:szCs w:val="28"/>
        </w:rPr>
        <w:t>Ростехнадзором</w:t>
      </w:r>
      <w:proofErr w:type="spellEnd"/>
      <w:r w:rsidRPr="00C17077">
        <w:rPr>
          <w:sz w:val="28"/>
          <w:szCs w:val="28"/>
        </w:rPr>
        <w:t xml:space="preserve"> уже подготовлен проект Постановления Правительства РФ, которым предлагается признать утратившими силу с 1 января 2021 года  НПА и отдельные положения нормативных правовых актов Правительства Российской Федерации, отменить все акты федеральных органов исполнительной власти и признать не подлежащими применению некоторые нормативные правовые акты, содержащие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</w:t>
      </w:r>
      <w:proofErr w:type="gramEnd"/>
      <w:r w:rsidRPr="00C17077">
        <w:rPr>
          <w:sz w:val="28"/>
          <w:szCs w:val="28"/>
        </w:rPr>
        <w:t xml:space="preserve"> в области промышленной безопасности.</w:t>
      </w:r>
    </w:p>
    <w:p w:rsidR="00D77E8F" w:rsidRPr="00C17077" w:rsidRDefault="00D77E8F" w:rsidP="00D77E8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 xml:space="preserve">В данный список вошли </w:t>
      </w:r>
      <w:proofErr w:type="gramStart"/>
      <w:r w:rsidRPr="00C17077">
        <w:rPr>
          <w:sz w:val="28"/>
          <w:szCs w:val="28"/>
        </w:rPr>
        <w:t>такие</w:t>
      </w:r>
      <w:proofErr w:type="gramEnd"/>
      <w:r w:rsidRPr="00C17077">
        <w:rPr>
          <w:sz w:val="28"/>
          <w:szCs w:val="28"/>
        </w:rPr>
        <w:t xml:space="preserve"> НПА, как: </w:t>
      </w:r>
    </w:p>
    <w:p w:rsidR="00D77E8F" w:rsidRPr="00C17077" w:rsidRDefault="00D77E8F" w:rsidP="00D77E8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 xml:space="preserve">- </w:t>
      </w:r>
      <w:hyperlink r:id="rId5" w:history="1">
        <w:r w:rsidRPr="00C17077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от 24 ноября 1998 г. N 1371 "О регистрации объектов в государственном реестре опасных производственных объектов"</w:t>
        </w:r>
      </w:hyperlink>
      <w:r w:rsidRPr="00C17077">
        <w:rPr>
          <w:sz w:val="28"/>
          <w:szCs w:val="28"/>
        </w:rPr>
        <w:t>;</w:t>
      </w:r>
    </w:p>
    <w:p w:rsidR="00D77E8F" w:rsidRPr="00C17077" w:rsidRDefault="00D77E8F" w:rsidP="00D77E8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 xml:space="preserve">- </w:t>
      </w:r>
      <w:hyperlink r:id="rId6" w:history="1">
        <w:r w:rsidRPr="00C17077">
          <w:rPr>
            <w:rStyle w:val="a4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11 мая 1999 г. N 526 "Об утверждении </w:t>
        </w:r>
        <w:proofErr w:type="gramStart"/>
        <w:r w:rsidRPr="00C17077">
          <w:rPr>
            <w:rStyle w:val="a4"/>
            <w:color w:val="auto"/>
            <w:sz w:val="28"/>
            <w:szCs w:val="28"/>
            <w:u w:val="none"/>
          </w:rPr>
          <w:t>Правил представления декларации промышленной безопасности опасных производственных объектов</w:t>
        </w:r>
        <w:proofErr w:type="gramEnd"/>
        <w:r w:rsidRPr="00C17077">
          <w:rPr>
            <w:rStyle w:val="a4"/>
            <w:color w:val="auto"/>
            <w:sz w:val="28"/>
            <w:szCs w:val="28"/>
            <w:u w:val="none"/>
          </w:rPr>
          <w:t>"</w:t>
        </w:r>
      </w:hyperlink>
      <w:r w:rsidRPr="00C17077">
        <w:rPr>
          <w:sz w:val="28"/>
          <w:szCs w:val="28"/>
        </w:rPr>
        <w:t>;</w:t>
      </w:r>
    </w:p>
    <w:p w:rsidR="00D77E8F" w:rsidRPr="00C17077" w:rsidRDefault="00D77E8F" w:rsidP="00D77E8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 xml:space="preserve">- </w:t>
      </w:r>
      <w:hyperlink r:id="rId7" w:history="1">
        <w:r w:rsidRPr="00C17077">
          <w:rPr>
            <w:rStyle w:val="a4"/>
            <w:color w:val="auto"/>
            <w:sz w:val="28"/>
            <w:szCs w:val="28"/>
            <w:u w:val="none"/>
          </w:rPr>
          <w:t xml:space="preserve">постановление Правительства Российской Федерации от 29 октября 2010 г. N 870 "Об утверждении технического регламента о безопасности сетей газораспределения и </w:t>
        </w:r>
        <w:proofErr w:type="spellStart"/>
        <w:r w:rsidRPr="00C17077">
          <w:rPr>
            <w:rStyle w:val="a4"/>
            <w:color w:val="auto"/>
            <w:sz w:val="28"/>
            <w:szCs w:val="28"/>
            <w:u w:val="none"/>
          </w:rPr>
          <w:t>газопотребления</w:t>
        </w:r>
        <w:proofErr w:type="spellEnd"/>
        <w:r w:rsidRPr="00C17077">
          <w:rPr>
            <w:rStyle w:val="a4"/>
            <w:color w:val="auto"/>
            <w:sz w:val="28"/>
            <w:szCs w:val="28"/>
            <w:u w:val="none"/>
          </w:rPr>
          <w:t>"</w:t>
        </w:r>
      </w:hyperlink>
      <w:r w:rsidRPr="00C17077">
        <w:rPr>
          <w:sz w:val="28"/>
          <w:szCs w:val="28"/>
        </w:rPr>
        <w:t>;</w:t>
      </w:r>
    </w:p>
    <w:p w:rsidR="00D77E8F" w:rsidRPr="00C17077" w:rsidRDefault="00D77E8F" w:rsidP="00D77E8F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7077">
        <w:rPr>
          <w:sz w:val="28"/>
          <w:szCs w:val="28"/>
        </w:rPr>
        <w:t xml:space="preserve">- </w:t>
      </w:r>
      <w:hyperlink r:id="rId8" w:history="1">
        <w:r w:rsidRPr="00C17077">
          <w:rPr>
            <w:rStyle w:val="a4"/>
            <w:color w:val="auto"/>
            <w:sz w:val="28"/>
            <w:szCs w:val="28"/>
            <w:u w:val="none"/>
          </w:rPr>
          <w:t>постановление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</w:r>
      </w:hyperlink>
      <w:r w:rsidRPr="00C17077">
        <w:rPr>
          <w:sz w:val="28"/>
          <w:szCs w:val="28"/>
        </w:rPr>
        <w:t xml:space="preserve"> и </w:t>
      </w:r>
      <w:proofErr w:type="spellStart"/>
      <w:r w:rsidRPr="00C17077">
        <w:rPr>
          <w:sz w:val="28"/>
          <w:szCs w:val="28"/>
        </w:rPr>
        <w:t>т</w:t>
      </w:r>
      <w:proofErr w:type="gramStart"/>
      <w:r w:rsidRPr="00C17077">
        <w:rPr>
          <w:sz w:val="28"/>
          <w:szCs w:val="28"/>
        </w:rPr>
        <w:t>.д</w:t>
      </w:r>
      <w:proofErr w:type="spellEnd"/>
      <w:proofErr w:type="gramEnd"/>
    </w:p>
    <w:p w:rsidR="00B846B9" w:rsidRPr="00C17077" w:rsidRDefault="00D77E8F" w:rsidP="00D77E8F">
      <w:pPr>
        <w:pStyle w:val="b-article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17077">
        <w:rPr>
          <w:sz w:val="28"/>
          <w:szCs w:val="28"/>
        </w:rPr>
        <w:lastRenderedPageBreak/>
        <w:t>Если к началу 2021 года полный комплект новых нормативно-правовых актов не будет принят, что маловероятно,  у нас есть чем заняться</w:t>
      </w:r>
      <w:r w:rsidR="00B846B9" w:rsidRPr="00C17077">
        <w:rPr>
          <w:sz w:val="28"/>
          <w:szCs w:val="28"/>
        </w:rPr>
        <w:t>.</w:t>
      </w:r>
    </w:p>
    <w:p w:rsidR="00C17077" w:rsidRDefault="00C17077" w:rsidP="00B846B9">
      <w:pPr>
        <w:pStyle w:val="b-articletext"/>
        <w:spacing w:before="0" w:beforeAutospacing="0" w:after="0" w:afterAutospacing="0"/>
        <w:jc w:val="both"/>
        <w:rPr>
          <w:sz w:val="28"/>
          <w:szCs w:val="28"/>
        </w:rPr>
      </w:pPr>
    </w:p>
    <w:p w:rsidR="00B846B9" w:rsidRDefault="00B846B9" w:rsidP="00B846B9">
      <w:pPr>
        <w:pStyle w:val="b-articletext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B846B9">
        <w:rPr>
          <w:sz w:val="28"/>
          <w:szCs w:val="28"/>
        </w:rPr>
        <w:t xml:space="preserve">Вопрос 2: </w:t>
      </w:r>
      <w:r w:rsidRPr="00B846B9">
        <w:rPr>
          <w:b/>
          <w:bCs/>
          <w:sz w:val="28"/>
          <w:szCs w:val="28"/>
        </w:rPr>
        <w:t xml:space="preserve">Какие еще поправки к закону </w:t>
      </w:r>
      <w:r>
        <w:rPr>
          <w:b/>
          <w:bCs/>
          <w:sz w:val="28"/>
          <w:szCs w:val="28"/>
        </w:rPr>
        <w:t xml:space="preserve">о промышленной безопасности </w:t>
      </w:r>
      <w:r w:rsidRPr="00B846B9">
        <w:rPr>
          <w:b/>
          <w:bCs/>
          <w:sz w:val="28"/>
          <w:szCs w:val="28"/>
        </w:rPr>
        <w:t>пред</w:t>
      </w:r>
      <w:r w:rsidR="005E105B">
        <w:rPr>
          <w:b/>
          <w:bCs/>
          <w:sz w:val="28"/>
          <w:szCs w:val="28"/>
        </w:rPr>
        <w:t>пол</w:t>
      </w:r>
      <w:r w:rsidRPr="00B846B9">
        <w:rPr>
          <w:b/>
          <w:bCs/>
          <w:sz w:val="28"/>
          <w:szCs w:val="28"/>
        </w:rPr>
        <w:t>ага</w:t>
      </w:r>
      <w:r>
        <w:rPr>
          <w:b/>
          <w:bCs/>
          <w:sz w:val="28"/>
          <w:szCs w:val="28"/>
        </w:rPr>
        <w:t>ются</w:t>
      </w:r>
      <w:r w:rsidRPr="00B846B9">
        <w:rPr>
          <w:b/>
          <w:bCs/>
          <w:sz w:val="28"/>
          <w:szCs w:val="28"/>
        </w:rPr>
        <w:t>?</w:t>
      </w:r>
      <w:r w:rsidR="00D11AEE">
        <w:rPr>
          <w:b/>
          <w:bCs/>
          <w:sz w:val="28"/>
          <w:szCs w:val="28"/>
        </w:rPr>
        <w:t xml:space="preserve"> </w:t>
      </w:r>
    </w:p>
    <w:p w:rsidR="00B846B9" w:rsidRPr="00B846B9" w:rsidRDefault="00B846B9" w:rsidP="00B846B9">
      <w:pPr>
        <w:pStyle w:val="b-articletext"/>
        <w:spacing w:before="0" w:beforeAutospacing="0" w:after="0" w:afterAutospacing="0"/>
        <w:jc w:val="both"/>
        <w:rPr>
          <w:sz w:val="28"/>
          <w:szCs w:val="28"/>
        </w:rPr>
      </w:pPr>
    </w:p>
    <w:p w:rsidR="00A52516" w:rsidRDefault="00887C66" w:rsidP="00D77E8F">
      <w:pPr>
        <w:pStyle w:val="b-article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887C66">
        <w:rPr>
          <w:b/>
          <w:sz w:val="28"/>
          <w:szCs w:val="28"/>
        </w:rPr>
        <w:t>Ответ:</w:t>
      </w:r>
      <w:r w:rsidR="00A52516">
        <w:rPr>
          <w:sz w:val="28"/>
          <w:szCs w:val="28"/>
        </w:rPr>
        <w:t xml:space="preserve"> О ряде предложения я уже говорил, отвечая на предыдущий вопрос. </w:t>
      </w:r>
    </w:p>
    <w:p w:rsidR="00B846B9" w:rsidRPr="00B846B9" w:rsidRDefault="00B846B9" w:rsidP="00A52516">
      <w:pPr>
        <w:pStyle w:val="b-articletext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846B9">
        <w:rPr>
          <w:sz w:val="28"/>
          <w:szCs w:val="28"/>
        </w:rPr>
        <w:t xml:space="preserve">Отдельно хотелось бы остановиться на введении такого понятия, как аудит промышленной безопасности. Сейчас нечто похожее проводится частными компаниями, но качество крайне низкое, а заключения не имеют юридической силы. </w:t>
      </w:r>
      <w:r w:rsidR="005E105B">
        <w:rPr>
          <w:sz w:val="28"/>
          <w:szCs w:val="28"/>
        </w:rPr>
        <w:t>Необходимо</w:t>
      </w:r>
      <w:r w:rsidRPr="00B846B9">
        <w:rPr>
          <w:sz w:val="28"/>
          <w:szCs w:val="28"/>
        </w:rPr>
        <w:t xml:space="preserve"> узаконить процесс, чтобы </w:t>
      </w:r>
      <w:proofErr w:type="spellStart"/>
      <w:r w:rsidRPr="00B846B9">
        <w:rPr>
          <w:sz w:val="28"/>
          <w:szCs w:val="28"/>
        </w:rPr>
        <w:t>Ростехнадзор</w:t>
      </w:r>
      <w:proofErr w:type="spellEnd"/>
      <w:r w:rsidRPr="00B846B9">
        <w:rPr>
          <w:sz w:val="28"/>
          <w:szCs w:val="28"/>
        </w:rPr>
        <w:t xml:space="preserve"> мог принимать аудит </w:t>
      </w:r>
      <w:proofErr w:type="spellStart"/>
      <w:r w:rsidRPr="00B846B9">
        <w:rPr>
          <w:sz w:val="28"/>
          <w:szCs w:val="28"/>
        </w:rPr>
        <w:t>промбезопасности</w:t>
      </w:r>
      <w:proofErr w:type="spellEnd"/>
      <w:r w:rsidRPr="00B846B9">
        <w:rPr>
          <w:sz w:val="28"/>
          <w:szCs w:val="28"/>
        </w:rPr>
        <w:t xml:space="preserve"> как юридический документ. Он заменит ежегодные отчеты о производственном контроле наших поднадзорных, которые сейчас даже просто прочитать нет возможности. </w:t>
      </w:r>
      <w:r w:rsidR="005E105B">
        <w:rPr>
          <w:sz w:val="28"/>
          <w:szCs w:val="28"/>
        </w:rPr>
        <w:t>При этом практически полностью о</w:t>
      </w:r>
      <w:r w:rsidRPr="00B846B9">
        <w:rPr>
          <w:sz w:val="28"/>
          <w:szCs w:val="28"/>
        </w:rPr>
        <w:t>тпадет необходимость в плановых проверках.</w:t>
      </w:r>
    </w:p>
    <w:p w:rsidR="00B846B9" w:rsidRPr="00B846B9" w:rsidRDefault="00B846B9" w:rsidP="00A52516">
      <w:pPr>
        <w:pStyle w:val="b-articletext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6B9">
        <w:rPr>
          <w:sz w:val="28"/>
          <w:szCs w:val="28"/>
        </w:rPr>
        <w:t>Еще один важный момент — ответственность за состояние промышленной безопасности. Сейчас она лежит на эксплуатирующей организации, то есть юр</w:t>
      </w:r>
      <w:r>
        <w:rPr>
          <w:sz w:val="28"/>
          <w:szCs w:val="28"/>
        </w:rPr>
        <w:t xml:space="preserve">идическом </w:t>
      </w:r>
      <w:r w:rsidRPr="00B846B9">
        <w:rPr>
          <w:sz w:val="28"/>
          <w:szCs w:val="28"/>
        </w:rPr>
        <w:t xml:space="preserve">лице. И есть </w:t>
      </w:r>
      <w:proofErr w:type="gramStart"/>
      <w:r w:rsidRPr="00B846B9">
        <w:rPr>
          <w:sz w:val="28"/>
          <w:szCs w:val="28"/>
        </w:rPr>
        <w:t>очень много</w:t>
      </w:r>
      <w:proofErr w:type="gramEnd"/>
      <w:r w:rsidRPr="00B846B9">
        <w:rPr>
          <w:sz w:val="28"/>
          <w:szCs w:val="28"/>
        </w:rPr>
        <w:t xml:space="preserve"> нормативных документов, которые подробно описывают права и обязанности работников, администрации, но никак не затрагивают собственников. Поэтому, когда происходят крупные аварии, привлечь к ответственности владельцев не получается. Так что есть идея прописать в новом законе обязанности по своевременному и полному финансированию мероприятий пром</w:t>
      </w:r>
      <w:r w:rsidR="007D0636">
        <w:rPr>
          <w:sz w:val="28"/>
          <w:szCs w:val="28"/>
        </w:rPr>
        <w:t xml:space="preserve">ышленной </w:t>
      </w:r>
      <w:r w:rsidRPr="00B846B9">
        <w:rPr>
          <w:sz w:val="28"/>
          <w:szCs w:val="28"/>
        </w:rPr>
        <w:t>безопасности для собственника или, если его невозможно идентифицировать, совета директоров. Также предлагае</w:t>
      </w:r>
      <w:r>
        <w:rPr>
          <w:sz w:val="28"/>
          <w:szCs w:val="28"/>
        </w:rPr>
        <w:t>тся</w:t>
      </w:r>
      <w:r w:rsidRPr="00B846B9">
        <w:rPr>
          <w:sz w:val="28"/>
          <w:szCs w:val="28"/>
        </w:rPr>
        <w:t xml:space="preserve"> вывести на собственников системы производственного контроля, которые должны быть в обязательном порядке на всех опасных объектах. Сейчас эффективность служб, отвечающих за </w:t>
      </w:r>
      <w:proofErr w:type="spellStart"/>
      <w:r w:rsidRPr="00B846B9">
        <w:rPr>
          <w:sz w:val="28"/>
          <w:szCs w:val="28"/>
        </w:rPr>
        <w:t>пром</w:t>
      </w:r>
      <w:proofErr w:type="spellEnd"/>
      <w:r w:rsidR="007D0636">
        <w:rPr>
          <w:sz w:val="28"/>
          <w:szCs w:val="28"/>
        </w:rPr>
        <w:t xml:space="preserve">. </w:t>
      </w:r>
      <w:r w:rsidRPr="00B846B9">
        <w:rPr>
          <w:sz w:val="28"/>
          <w:szCs w:val="28"/>
        </w:rPr>
        <w:t xml:space="preserve">безопасность, низкая. Они подчиняются тем же людям, которые отвечают за производственный процесс и финансы, негативная информация часто элементарно скрывается от владельцев. </w:t>
      </w:r>
      <w:r>
        <w:rPr>
          <w:sz w:val="28"/>
          <w:szCs w:val="28"/>
        </w:rPr>
        <w:t>Хотелось бы</w:t>
      </w:r>
      <w:r w:rsidRPr="00B846B9">
        <w:rPr>
          <w:sz w:val="28"/>
          <w:szCs w:val="28"/>
        </w:rPr>
        <w:t xml:space="preserve"> повысить вовлеченность и заинтересованность собственников.</w:t>
      </w:r>
    </w:p>
    <w:p w:rsidR="00B846B9" w:rsidRPr="00B846B9" w:rsidRDefault="00B846B9" w:rsidP="00A5251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B846B9">
        <w:rPr>
          <w:sz w:val="28"/>
          <w:szCs w:val="28"/>
        </w:rPr>
        <w:t>сть еще один аспект – подготовленность персонала, ИТР, рабочих. Принят</w:t>
      </w:r>
      <w:r>
        <w:rPr>
          <w:sz w:val="28"/>
          <w:szCs w:val="28"/>
        </w:rPr>
        <w:t xml:space="preserve">ы изменения, касающиеся </w:t>
      </w:r>
      <w:r w:rsidRPr="00B846B9">
        <w:rPr>
          <w:sz w:val="28"/>
          <w:szCs w:val="28"/>
        </w:rPr>
        <w:t>дополнительно</w:t>
      </w:r>
      <w:r>
        <w:rPr>
          <w:sz w:val="28"/>
          <w:szCs w:val="28"/>
        </w:rPr>
        <w:t>го</w:t>
      </w:r>
      <w:r w:rsidRPr="00B846B9">
        <w:rPr>
          <w:sz w:val="28"/>
          <w:szCs w:val="28"/>
        </w:rPr>
        <w:t xml:space="preserve"> профессионально</w:t>
      </w:r>
      <w:r w:rsidR="00506D6A">
        <w:rPr>
          <w:sz w:val="28"/>
          <w:szCs w:val="28"/>
        </w:rPr>
        <w:t>го</w:t>
      </w:r>
      <w:r w:rsidRPr="00B846B9">
        <w:rPr>
          <w:sz w:val="28"/>
          <w:szCs w:val="28"/>
        </w:rPr>
        <w:t xml:space="preserve"> образовани</w:t>
      </w:r>
      <w:r w:rsidR="00506D6A">
        <w:rPr>
          <w:sz w:val="28"/>
          <w:szCs w:val="28"/>
        </w:rPr>
        <w:t>я</w:t>
      </w:r>
      <w:r w:rsidRPr="00B846B9">
        <w:rPr>
          <w:sz w:val="28"/>
          <w:szCs w:val="28"/>
        </w:rPr>
        <w:t xml:space="preserve"> в области промышленной безопасности.</w:t>
      </w:r>
    </w:p>
    <w:p w:rsidR="00FD0DF3" w:rsidRDefault="00B846B9" w:rsidP="00A52516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B846B9">
        <w:rPr>
          <w:sz w:val="28"/>
          <w:szCs w:val="28"/>
        </w:rPr>
        <w:t xml:space="preserve"> Здесь нужно уточнить. Аттестация у нас и раньше была обязательной. Но появилась </w:t>
      </w:r>
      <w:proofErr w:type="gramStart"/>
      <w:r w:rsidRPr="00B846B9">
        <w:rPr>
          <w:sz w:val="28"/>
          <w:szCs w:val="28"/>
        </w:rPr>
        <w:t>новая</w:t>
      </w:r>
      <w:proofErr w:type="gramEnd"/>
      <w:r w:rsidRPr="00B846B9">
        <w:rPr>
          <w:sz w:val="28"/>
          <w:szCs w:val="28"/>
        </w:rPr>
        <w:t xml:space="preserve"> вводная – один раз в пять лет ряду сотрудников, они определяются специальным пе</w:t>
      </w:r>
      <w:r w:rsidR="009E5FDB">
        <w:rPr>
          <w:sz w:val="28"/>
          <w:szCs w:val="28"/>
        </w:rPr>
        <w:t>речнем, нужно получать дополнительное профессиональное образование</w:t>
      </w:r>
      <w:r w:rsidRPr="00B846B9">
        <w:rPr>
          <w:sz w:val="28"/>
          <w:szCs w:val="28"/>
        </w:rPr>
        <w:t xml:space="preserve">. Правило </w:t>
      </w:r>
      <w:r>
        <w:rPr>
          <w:sz w:val="28"/>
          <w:szCs w:val="28"/>
        </w:rPr>
        <w:t>уже вступило в силу</w:t>
      </w:r>
      <w:r w:rsidRPr="00B846B9">
        <w:rPr>
          <w:sz w:val="28"/>
          <w:szCs w:val="28"/>
        </w:rPr>
        <w:t xml:space="preserve">, и надеюсь, что это позволит повысить уровень подготовки работников предприятий. </w:t>
      </w:r>
    </w:p>
    <w:p w:rsidR="009E5FDB" w:rsidRDefault="009E5FDB" w:rsidP="007E5637">
      <w:pPr>
        <w:pStyle w:val="b-articletext"/>
        <w:jc w:val="both"/>
        <w:rPr>
          <w:sz w:val="28"/>
          <w:szCs w:val="28"/>
        </w:rPr>
      </w:pPr>
    </w:p>
    <w:p w:rsidR="00B846B9" w:rsidRPr="007E5637" w:rsidRDefault="007E5637" w:rsidP="007E5637">
      <w:pPr>
        <w:pStyle w:val="b-articletext"/>
        <w:jc w:val="both"/>
        <w:rPr>
          <w:b/>
          <w:sz w:val="28"/>
          <w:szCs w:val="28"/>
        </w:rPr>
      </w:pPr>
      <w:r w:rsidRPr="007E5637">
        <w:rPr>
          <w:sz w:val="28"/>
          <w:szCs w:val="28"/>
        </w:rPr>
        <w:t xml:space="preserve">Вопрос 3: </w:t>
      </w:r>
      <w:r w:rsidRPr="007E5637">
        <w:rPr>
          <w:b/>
          <w:sz w:val="28"/>
          <w:szCs w:val="28"/>
        </w:rPr>
        <w:t>Прошу подробне</w:t>
      </w:r>
      <w:r w:rsidR="007D0636">
        <w:rPr>
          <w:b/>
          <w:sz w:val="28"/>
          <w:szCs w:val="28"/>
        </w:rPr>
        <w:t>е</w:t>
      </w:r>
      <w:r w:rsidRPr="007E5637">
        <w:rPr>
          <w:b/>
          <w:sz w:val="28"/>
          <w:szCs w:val="28"/>
        </w:rPr>
        <w:t xml:space="preserve"> пояснить </w:t>
      </w:r>
      <w:r w:rsidR="00A10AC7">
        <w:rPr>
          <w:b/>
          <w:sz w:val="28"/>
          <w:szCs w:val="28"/>
        </w:rPr>
        <w:t xml:space="preserve">новые </w:t>
      </w:r>
      <w:r w:rsidRPr="007E5637">
        <w:rPr>
          <w:b/>
          <w:sz w:val="28"/>
          <w:szCs w:val="28"/>
        </w:rPr>
        <w:t xml:space="preserve">требования </w:t>
      </w:r>
      <w:r w:rsidR="00A10AC7">
        <w:rPr>
          <w:b/>
          <w:sz w:val="28"/>
          <w:szCs w:val="28"/>
        </w:rPr>
        <w:t>к</w:t>
      </w:r>
      <w:r w:rsidRPr="007E5637">
        <w:rPr>
          <w:b/>
          <w:sz w:val="28"/>
          <w:szCs w:val="28"/>
        </w:rPr>
        <w:t xml:space="preserve"> аттестации</w:t>
      </w:r>
      <w:r w:rsidRPr="007E56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5637">
        <w:rPr>
          <w:b/>
          <w:sz w:val="28"/>
          <w:szCs w:val="28"/>
        </w:rPr>
        <w:t xml:space="preserve">На кого они распространяться? Кто </w:t>
      </w:r>
      <w:proofErr w:type="gramStart"/>
      <w:r w:rsidR="009F30D3">
        <w:rPr>
          <w:b/>
          <w:sz w:val="28"/>
          <w:szCs w:val="28"/>
        </w:rPr>
        <w:t>и</w:t>
      </w:r>
      <w:proofErr w:type="gramEnd"/>
      <w:r w:rsidR="009F30D3">
        <w:rPr>
          <w:b/>
          <w:sz w:val="28"/>
          <w:szCs w:val="28"/>
        </w:rPr>
        <w:t xml:space="preserve"> где </w:t>
      </w:r>
      <w:r w:rsidRPr="007E5637">
        <w:rPr>
          <w:b/>
          <w:sz w:val="28"/>
          <w:szCs w:val="28"/>
        </w:rPr>
        <w:t>должн</w:t>
      </w:r>
      <w:r w:rsidR="007D0636">
        <w:rPr>
          <w:b/>
          <w:sz w:val="28"/>
          <w:szCs w:val="28"/>
        </w:rPr>
        <w:t xml:space="preserve">ы аттестоваться и </w:t>
      </w:r>
      <w:r w:rsidRPr="007E5637">
        <w:rPr>
          <w:b/>
          <w:sz w:val="28"/>
          <w:szCs w:val="28"/>
        </w:rPr>
        <w:t xml:space="preserve"> получать дополнительное профессиональное образования?</w:t>
      </w:r>
      <w:r w:rsidR="00D11AEE">
        <w:rPr>
          <w:b/>
          <w:sz w:val="28"/>
          <w:szCs w:val="28"/>
        </w:rPr>
        <w:t xml:space="preserve">             </w:t>
      </w:r>
      <w:r w:rsidR="00D11AEE" w:rsidRPr="00D11AEE">
        <w:rPr>
          <w:b/>
          <w:bCs/>
          <w:sz w:val="28"/>
          <w:szCs w:val="28"/>
        </w:rPr>
        <w:t xml:space="preserve"> </w:t>
      </w:r>
    </w:p>
    <w:p w:rsidR="00D77E8F" w:rsidRPr="00A10AC7" w:rsidRDefault="00887C66" w:rsidP="00D77E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C66">
        <w:rPr>
          <w:b/>
          <w:sz w:val="28"/>
          <w:szCs w:val="28"/>
        </w:rPr>
        <w:t xml:space="preserve">Ответ: </w:t>
      </w:r>
      <w:r w:rsidR="00D77E8F" w:rsidRPr="00A10AC7">
        <w:rPr>
          <w:sz w:val="28"/>
          <w:szCs w:val="28"/>
        </w:rPr>
        <w:t>С 6 ноября 2019 года  полностью вступил</w:t>
      </w:r>
      <w:r w:rsidR="00D77E8F">
        <w:rPr>
          <w:sz w:val="28"/>
          <w:szCs w:val="28"/>
        </w:rPr>
        <w:t>о</w:t>
      </w:r>
      <w:r w:rsidR="00D77E8F" w:rsidRPr="00A10AC7">
        <w:rPr>
          <w:sz w:val="28"/>
          <w:szCs w:val="28"/>
        </w:rPr>
        <w:t xml:space="preserve"> в силу Постановление Правительства Российской Федерации  № 1365 «О подготовке </w:t>
      </w:r>
      <w:proofErr w:type="gramStart"/>
      <w:r w:rsidR="00D77E8F" w:rsidRPr="00A10AC7">
        <w:rPr>
          <w:sz w:val="28"/>
          <w:szCs w:val="28"/>
        </w:rPr>
        <w:t>и</w:t>
      </w:r>
      <w:proofErr w:type="gramEnd"/>
      <w:r w:rsidR="00D77E8F" w:rsidRPr="00A10AC7">
        <w:rPr>
          <w:sz w:val="28"/>
          <w:szCs w:val="28"/>
        </w:rPr>
        <w:t xml:space="preserve"> об аттестации в области промышленной безопасности, по вопросам безопасности гидротехнических сооружений, безопасности в сфере электроэнергетики». Эти</w:t>
      </w:r>
      <w:r w:rsidR="00D77E8F">
        <w:rPr>
          <w:sz w:val="28"/>
          <w:szCs w:val="28"/>
        </w:rPr>
        <w:t>м</w:t>
      </w:r>
      <w:r w:rsidR="00D77E8F" w:rsidRPr="00A10AC7">
        <w:rPr>
          <w:sz w:val="28"/>
          <w:szCs w:val="28"/>
        </w:rPr>
        <w:t xml:space="preserve"> пост</w:t>
      </w:r>
      <w:r w:rsidR="00D77E8F">
        <w:rPr>
          <w:sz w:val="28"/>
          <w:szCs w:val="28"/>
        </w:rPr>
        <w:t>а</w:t>
      </w:r>
      <w:r w:rsidR="00D77E8F" w:rsidRPr="00A10AC7">
        <w:rPr>
          <w:sz w:val="28"/>
          <w:szCs w:val="28"/>
        </w:rPr>
        <w:t xml:space="preserve">новлением утвержден </w:t>
      </w:r>
      <w:r w:rsidR="00D77E8F">
        <w:rPr>
          <w:sz w:val="28"/>
          <w:szCs w:val="28"/>
        </w:rPr>
        <w:t>П</w:t>
      </w:r>
      <w:r w:rsidR="00D77E8F" w:rsidRPr="00A10AC7">
        <w:rPr>
          <w:sz w:val="28"/>
          <w:szCs w:val="28"/>
        </w:rPr>
        <w:t>орядок аттестации,</w:t>
      </w:r>
      <w:r w:rsidR="00D77E8F">
        <w:rPr>
          <w:sz w:val="28"/>
          <w:szCs w:val="28"/>
        </w:rPr>
        <w:t xml:space="preserve"> изменения в ряд нормативно-правовых актов,</w:t>
      </w:r>
      <w:r w:rsidR="00D77E8F" w:rsidRPr="00A10AC7">
        <w:rPr>
          <w:sz w:val="28"/>
          <w:szCs w:val="28"/>
        </w:rPr>
        <w:t xml:space="preserve"> а также определе</w:t>
      </w:r>
      <w:r w:rsidR="00D77E8F">
        <w:rPr>
          <w:sz w:val="28"/>
          <w:szCs w:val="28"/>
        </w:rPr>
        <w:t>н</w:t>
      </w:r>
      <w:r w:rsidR="00D77E8F" w:rsidRPr="00A10AC7">
        <w:rPr>
          <w:sz w:val="28"/>
          <w:szCs w:val="28"/>
        </w:rPr>
        <w:t xml:space="preserve"> круг лиц, обязанных п</w:t>
      </w:r>
      <w:r w:rsidR="00D77E8F">
        <w:rPr>
          <w:sz w:val="28"/>
          <w:szCs w:val="28"/>
        </w:rPr>
        <w:t>олучать</w:t>
      </w:r>
      <w:r w:rsidR="00D77E8F" w:rsidRPr="00A10AC7">
        <w:rPr>
          <w:sz w:val="28"/>
          <w:szCs w:val="28"/>
        </w:rPr>
        <w:t xml:space="preserve"> не реже 1 раза в 5 лет дополнительное профессиональное образование в области промышленной безопасности.</w:t>
      </w:r>
    </w:p>
    <w:p w:rsidR="00D77E8F" w:rsidRPr="00A10AC7" w:rsidRDefault="00D77E8F" w:rsidP="00D77E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AC7">
        <w:rPr>
          <w:sz w:val="28"/>
          <w:szCs w:val="28"/>
        </w:rPr>
        <w:t>Исключены требования о прохождении аттестации в центральной аттестационной комиссии Ростехнадзора. Теперь на нее возлагаются полномочия по рассмотрению апелляций на решения, принятые территориальными аттестационными комиссиями. В рамках реализации Положения территориальные органы Ростехнадзора будут оказывать государственную услугу по аттестации по экстерриториальному принципу - в любом территориальном подразделении по выбору заявителя.</w:t>
      </w:r>
    </w:p>
    <w:p w:rsidR="00D77E8F" w:rsidRPr="00A10AC7" w:rsidRDefault="00D77E8F" w:rsidP="00D77E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10AC7">
        <w:rPr>
          <w:sz w:val="28"/>
          <w:szCs w:val="28"/>
        </w:rPr>
        <w:t xml:space="preserve">Организации уже с 1 ноября 2019 года обязаны проводить аттестации только при помощи </w:t>
      </w:r>
      <w:r w:rsidRPr="00A10AC7">
        <w:rPr>
          <w:b/>
          <w:sz w:val="28"/>
          <w:szCs w:val="28"/>
        </w:rPr>
        <w:t>«Единого портала тестирования</w:t>
      </w:r>
      <w:r>
        <w:rPr>
          <w:b/>
          <w:sz w:val="28"/>
          <w:szCs w:val="28"/>
        </w:rPr>
        <w:t>».</w:t>
      </w:r>
      <w:r w:rsidRPr="00A10AC7">
        <w:rPr>
          <w:sz w:val="28"/>
          <w:szCs w:val="28"/>
        </w:rPr>
        <w:t xml:space="preserve"> Функционирование Единого портала тестирования обеспечивается ФБУ «Учебно-методический кабинет» Ростехнадзора.</w:t>
      </w:r>
    </w:p>
    <w:p w:rsidR="00D77E8F" w:rsidRDefault="00D77E8F" w:rsidP="00D77E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A10AC7">
        <w:rPr>
          <w:sz w:val="28"/>
          <w:szCs w:val="28"/>
        </w:rPr>
        <w:t>Приняты</w:t>
      </w:r>
      <w:r>
        <w:rPr>
          <w:sz w:val="28"/>
          <w:szCs w:val="28"/>
        </w:rPr>
        <w:t xml:space="preserve"> к</w:t>
      </w:r>
      <w:r w:rsidRPr="00A10AC7">
        <w:rPr>
          <w:sz w:val="28"/>
          <w:szCs w:val="28"/>
        </w:rPr>
        <w:t>орреспондирующие изменения в Правила организации и осуществления производственного контроля за соблюдением требований промышленной безопасности на опасном производственном объекте, утвержденные постановлением Правительства Российской Федерации от 10 марта 1999 г. № 263, и Положение о Федеральной службе по экологическому, технологическому и атомному надзору, утвержденное постановлением Правительства Российской Федерации от 30 июля 2004 г. № 401.</w:t>
      </w:r>
      <w:proofErr w:type="gramEnd"/>
    </w:p>
    <w:p w:rsidR="00D77E8F" w:rsidRPr="00A10AC7" w:rsidRDefault="00D77E8F" w:rsidP="00D77E8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и раньше, в территориальных комиссиях Ростехнадзора обязаны аттестоваться руководители организаций, члены аттестационных комиссий организаций, ответственные за производственный контроль, а также иные ИТР в случае, если в организациях не созданы аттестационные комиссии (это, как правило, новые организации и малый бизнес).</w:t>
      </w:r>
    </w:p>
    <w:p w:rsidR="00D77E8F" w:rsidRDefault="00D77E8F" w:rsidP="00D77E8F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получения дополнительного профессионального образования, то получить его можно в любом учебном заведении, которое </w:t>
      </w:r>
      <w:proofErr w:type="gramStart"/>
      <w:r>
        <w:rPr>
          <w:sz w:val="28"/>
          <w:szCs w:val="28"/>
        </w:rPr>
        <w:t>имеет лицензию на образовательную деятельность и имеет</w:t>
      </w:r>
      <w:proofErr w:type="gramEnd"/>
      <w:r>
        <w:rPr>
          <w:sz w:val="28"/>
          <w:szCs w:val="28"/>
        </w:rPr>
        <w:t xml:space="preserve"> соответствующие программы обучении. </w:t>
      </w:r>
      <w:proofErr w:type="spellStart"/>
      <w:r>
        <w:rPr>
          <w:sz w:val="28"/>
          <w:szCs w:val="28"/>
        </w:rPr>
        <w:t>Ростехнадзор</w:t>
      </w:r>
      <w:proofErr w:type="spellEnd"/>
      <w:r>
        <w:rPr>
          <w:sz w:val="28"/>
          <w:szCs w:val="28"/>
        </w:rPr>
        <w:t xml:space="preserve"> реестр таких организаций не ведет.</w:t>
      </w:r>
    </w:p>
    <w:p w:rsidR="00531A38" w:rsidRPr="005E105B" w:rsidRDefault="00D77E8F" w:rsidP="00D77E8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105B">
        <w:rPr>
          <w:sz w:val="28"/>
          <w:szCs w:val="28"/>
        </w:rPr>
        <w:t xml:space="preserve">Проверить качество предоставляемой учебным </w:t>
      </w:r>
      <w:r>
        <w:rPr>
          <w:sz w:val="28"/>
          <w:szCs w:val="28"/>
        </w:rPr>
        <w:t>заведением</w:t>
      </w:r>
      <w:r w:rsidRPr="005E105B">
        <w:rPr>
          <w:sz w:val="28"/>
          <w:szCs w:val="28"/>
        </w:rPr>
        <w:t xml:space="preserve"> образовательной услуги мы можем во время аттестации. Если люди не могут пройти аттестацию, то и к учебному центру сразу возникают вопросы. Следствием может быть наше обращение в органы надзора за учреждениями образования, плюс не надо забывать, что учебный центр – это все-таки </w:t>
      </w:r>
      <w:r w:rsidRPr="005E105B">
        <w:rPr>
          <w:sz w:val="28"/>
          <w:szCs w:val="28"/>
        </w:rPr>
        <w:lastRenderedPageBreak/>
        <w:t>коммерческая структура: если он перестанет быть конкурентоспособным, его для обучения мало кто выберет</w:t>
      </w:r>
      <w:r w:rsidR="009F30D3" w:rsidRPr="005E105B">
        <w:rPr>
          <w:sz w:val="28"/>
          <w:szCs w:val="28"/>
        </w:rPr>
        <w:t>.</w:t>
      </w:r>
    </w:p>
    <w:p w:rsidR="00531A38" w:rsidRDefault="00531A38" w:rsidP="00531A38">
      <w:pPr>
        <w:pStyle w:val="b-articletex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4: </w:t>
      </w:r>
      <w:r w:rsidRPr="00531A38">
        <w:rPr>
          <w:b/>
          <w:sz w:val="28"/>
          <w:szCs w:val="28"/>
        </w:rPr>
        <w:t xml:space="preserve">В дополнение к уже заданному вопросу. Что такое дополнительное профессиональное образование </w:t>
      </w:r>
      <w:proofErr w:type="gramStart"/>
      <w:r w:rsidRPr="00531A38">
        <w:rPr>
          <w:b/>
          <w:sz w:val="28"/>
          <w:szCs w:val="28"/>
        </w:rPr>
        <w:t>и</w:t>
      </w:r>
      <w:proofErr w:type="gramEnd"/>
      <w:r w:rsidRPr="00531A38">
        <w:rPr>
          <w:b/>
          <w:sz w:val="28"/>
          <w:szCs w:val="28"/>
        </w:rPr>
        <w:t xml:space="preserve"> какие документы </w:t>
      </w:r>
      <w:r w:rsidR="007D0636">
        <w:rPr>
          <w:b/>
          <w:sz w:val="28"/>
          <w:szCs w:val="28"/>
        </w:rPr>
        <w:t xml:space="preserve">о квалификации </w:t>
      </w:r>
      <w:r w:rsidRPr="00531A38">
        <w:rPr>
          <w:b/>
          <w:sz w:val="28"/>
          <w:szCs w:val="28"/>
        </w:rPr>
        <w:t xml:space="preserve">должны быть предъявлены в </w:t>
      </w:r>
      <w:proofErr w:type="spellStart"/>
      <w:r w:rsidRPr="00531A38">
        <w:rPr>
          <w:b/>
          <w:sz w:val="28"/>
          <w:szCs w:val="28"/>
        </w:rPr>
        <w:t>Ростехнадзор</w:t>
      </w:r>
      <w:proofErr w:type="spellEnd"/>
      <w:r w:rsidRPr="00531A38">
        <w:rPr>
          <w:b/>
          <w:sz w:val="28"/>
          <w:szCs w:val="28"/>
        </w:rPr>
        <w:t>?</w:t>
      </w:r>
      <w:r w:rsidR="00D11AEE" w:rsidRPr="00D11AEE">
        <w:rPr>
          <w:b/>
          <w:bCs/>
          <w:sz w:val="28"/>
          <w:szCs w:val="28"/>
        </w:rPr>
        <w:t xml:space="preserve"> </w:t>
      </w:r>
      <w:r w:rsidR="00D11AEE">
        <w:rPr>
          <w:b/>
          <w:bCs/>
          <w:sz w:val="28"/>
          <w:szCs w:val="28"/>
        </w:rPr>
        <w:tab/>
      </w:r>
      <w:r w:rsidR="00D11AEE">
        <w:rPr>
          <w:b/>
          <w:bCs/>
          <w:sz w:val="28"/>
          <w:szCs w:val="28"/>
        </w:rPr>
        <w:tab/>
      </w:r>
    </w:p>
    <w:p w:rsidR="009E5FDB" w:rsidRDefault="00887C66" w:rsidP="00D77E8F">
      <w:pPr>
        <w:pStyle w:val="b-article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C66">
        <w:rPr>
          <w:b/>
          <w:sz w:val="28"/>
          <w:szCs w:val="28"/>
        </w:rPr>
        <w:t xml:space="preserve">Ответ: </w:t>
      </w:r>
      <w:r w:rsidR="00531A38" w:rsidRPr="009A5F48">
        <w:rPr>
          <w:sz w:val="28"/>
          <w:szCs w:val="28"/>
        </w:rPr>
        <w:t xml:space="preserve">Это уже вопрос не из области промышленной безопасности. Эти понятия регламентирует закон Российской Федерации «Об образовании </w:t>
      </w:r>
      <w:r w:rsidR="009A5F48" w:rsidRPr="009A5F48">
        <w:rPr>
          <w:sz w:val="28"/>
          <w:szCs w:val="28"/>
        </w:rPr>
        <w:t>в</w:t>
      </w:r>
      <w:r w:rsidR="00531A38" w:rsidRPr="009A5F48">
        <w:rPr>
          <w:sz w:val="28"/>
          <w:szCs w:val="28"/>
        </w:rPr>
        <w:t xml:space="preserve"> Российской Федерации» от</w:t>
      </w:r>
      <w:r w:rsidR="009A5F48" w:rsidRPr="009A5F48">
        <w:rPr>
          <w:sz w:val="28"/>
          <w:szCs w:val="28"/>
        </w:rPr>
        <w:t xml:space="preserve"> 29.12.201</w:t>
      </w:r>
      <w:r w:rsidR="00474E58">
        <w:rPr>
          <w:sz w:val="28"/>
          <w:szCs w:val="28"/>
        </w:rPr>
        <w:t>2</w:t>
      </w:r>
      <w:r w:rsidR="009A5F48" w:rsidRPr="009A5F48">
        <w:rPr>
          <w:sz w:val="28"/>
          <w:szCs w:val="28"/>
        </w:rPr>
        <w:t xml:space="preserve"> года № 273-фз. </w:t>
      </w:r>
    </w:p>
    <w:p w:rsidR="009A5F48" w:rsidRPr="009A5F48" w:rsidRDefault="009A5F48" w:rsidP="009E5FDB">
      <w:pPr>
        <w:pStyle w:val="b-article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5F48">
        <w:rPr>
          <w:sz w:val="28"/>
          <w:szCs w:val="28"/>
        </w:rPr>
        <w:t>В с</w:t>
      </w:r>
      <w:r w:rsidR="00A14E15" w:rsidRPr="009A5F48">
        <w:rPr>
          <w:bCs/>
          <w:sz w:val="28"/>
          <w:szCs w:val="28"/>
        </w:rPr>
        <w:t>тать</w:t>
      </w:r>
      <w:r w:rsidRPr="009A5F48">
        <w:rPr>
          <w:bCs/>
          <w:sz w:val="28"/>
          <w:szCs w:val="28"/>
        </w:rPr>
        <w:t>е</w:t>
      </w:r>
      <w:r w:rsidR="00A14E15" w:rsidRPr="009A5F48">
        <w:rPr>
          <w:bCs/>
          <w:sz w:val="28"/>
          <w:szCs w:val="28"/>
        </w:rPr>
        <w:t xml:space="preserve"> 76 </w:t>
      </w:r>
      <w:r w:rsidRPr="009A5F48">
        <w:rPr>
          <w:bCs/>
          <w:sz w:val="28"/>
          <w:szCs w:val="28"/>
        </w:rPr>
        <w:t>определены понятия и требования к д</w:t>
      </w:r>
      <w:r w:rsidR="00A14E15" w:rsidRPr="009A5F48">
        <w:rPr>
          <w:bCs/>
          <w:sz w:val="28"/>
          <w:szCs w:val="28"/>
        </w:rPr>
        <w:t>ополнительно</w:t>
      </w:r>
      <w:r w:rsidRPr="009A5F48">
        <w:rPr>
          <w:bCs/>
          <w:sz w:val="28"/>
          <w:szCs w:val="28"/>
        </w:rPr>
        <w:t>му</w:t>
      </w:r>
      <w:r w:rsidR="00A14E15" w:rsidRPr="009A5F48">
        <w:rPr>
          <w:bCs/>
          <w:sz w:val="28"/>
          <w:szCs w:val="28"/>
        </w:rPr>
        <w:t xml:space="preserve"> профессионально</w:t>
      </w:r>
      <w:r w:rsidRPr="009A5F48">
        <w:rPr>
          <w:bCs/>
          <w:sz w:val="28"/>
          <w:szCs w:val="28"/>
        </w:rPr>
        <w:t>му</w:t>
      </w:r>
      <w:r w:rsidR="00A14E15" w:rsidRPr="009A5F48">
        <w:rPr>
          <w:bCs/>
          <w:sz w:val="28"/>
          <w:szCs w:val="28"/>
        </w:rPr>
        <w:t xml:space="preserve"> образовани</w:t>
      </w:r>
      <w:r w:rsidRPr="009A5F48">
        <w:rPr>
          <w:bCs/>
          <w:sz w:val="28"/>
          <w:szCs w:val="28"/>
        </w:rPr>
        <w:t xml:space="preserve">ю.  </w:t>
      </w:r>
      <w:r w:rsidR="00A14E15" w:rsidRPr="009A5F48">
        <w:rPr>
          <w:sz w:val="28"/>
          <w:szCs w:val="28"/>
        </w:rPr>
        <w:t xml:space="preserve">Дополнительное профессиональное </w:t>
      </w:r>
      <w:r w:rsidR="00A14E15" w:rsidRPr="009A5F48">
        <w:rPr>
          <w:rStyle w:val="match"/>
          <w:sz w:val="28"/>
          <w:szCs w:val="28"/>
        </w:rPr>
        <w:t>образование</w:t>
      </w:r>
      <w:r w:rsidR="00A14E15" w:rsidRPr="009A5F48">
        <w:rPr>
          <w:sz w:val="28"/>
          <w:szCs w:val="28"/>
        </w:rPr>
        <w:t xml:space="preserve"> направлено на удовлетворение </w:t>
      </w:r>
      <w:r w:rsidR="00A14E15" w:rsidRPr="009A5F48">
        <w:rPr>
          <w:rStyle w:val="match"/>
          <w:sz w:val="28"/>
          <w:szCs w:val="28"/>
        </w:rPr>
        <w:t>образовательных</w:t>
      </w:r>
      <w:r w:rsidR="00A14E15" w:rsidRPr="009A5F48">
        <w:rPr>
          <w:sz w:val="28"/>
          <w:szCs w:val="28"/>
        </w:rPr>
        <w:t xml:space="preserve">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  <w:bookmarkStart w:id="0" w:name="P099C"/>
      <w:bookmarkEnd w:id="0"/>
      <w:r w:rsidR="00A14E15" w:rsidRPr="009A5F48">
        <w:rPr>
          <w:sz w:val="28"/>
          <w:szCs w:val="28"/>
        </w:rPr>
        <w:t xml:space="preserve"> Дополнительное профессиональное </w:t>
      </w:r>
      <w:r w:rsidR="00A14E15" w:rsidRPr="009A5F48">
        <w:rPr>
          <w:rStyle w:val="match"/>
          <w:sz w:val="28"/>
          <w:szCs w:val="28"/>
        </w:rPr>
        <w:t>образование</w:t>
      </w:r>
      <w:r w:rsidR="00A14E15" w:rsidRPr="009A5F48">
        <w:rPr>
          <w:sz w:val="28"/>
          <w:szCs w:val="28"/>
        </w:rPr>
        <w:t xml:space="preserve">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</w:t>
      </w:r>
      <w:bookmarkStart w:id="1" w:name="P099E"/>
      <w:bookmarkStart w:id="2" w:name="P09A4"/>
      <w:bookmarkEnd w:id="1"/>
      <w:bookmarkEnd w:id="2"/>
    </w:p>
    <w:p w:rsidR="009E5FDB" w:rsidRDefault="00A14E15" w:rsidP="009A5F48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F48">
        <w:rPr>
          <w:sz w:val="28"/>
          <w:szCs w:val="28"/>
        </w:rPr>
        <w:t xml:space="preserve"> </w:t>
      </w:r>
      <w:bookmarkStart w:id="3" w:name="P09A8"/>
      <w:bookmarkEnd w:id="3"/>
      <w:r w:rsidRPr="009A5F48">
        <w:rPr>
          <w:sz w:val="28"/>
          <w:szCs w:val="28"/>
        </w:rPr>
        <w:t xml:space="preserve">Содержание дополнительной профессиональной программы определяется </w:t>
      </w:r>
      <w:r w:rsidRPr="009A5F48">
        <w:rPr>
          <w:rStyle w:val="match"/>
          <w:sz w:val="28"/>
          <w:szCs w:val="28"/>
        </w:rPr>
        <w:t>образовательной</w:t>
      </w:r>
      <w:r w:rsidRPr="009A5F48">
        <w:rPr>
          <w:sz w:val="28"/>
          <w:szCs w:val="28"/>
        </w:rPr>
        <w:t xml:space="preserve"> программой, разработанной и утвержденной организацией, осуществляющей </w:t>
      </w:r>
      <w:r w:rsidRPr="009A5F48">
        <w:rPr>
          <w:rStyle w:val="match"/>
          <w:sz w:val="28"/>
          <w:szCs w:val="28"/>
        </w:rPr>
        <w:t>образовательную</w:t>
      </w:r>
      <w:r w:rsidRPr="009A5F48">
        <w:rPr>
          <w:sz w:val="28"/>
          <w:szCs w:val="28"/>
        </w:rPr>
        <w:t xml:space="preserve"> деятельность, если иное не установлено настоящим Федеральным законом и другими федеральными законами</w:t>
      </w:r>
      <w:r w:rsidR="009A5F48" w:rsidRPr="009A5F48">
        <w:rPr>
          <w:sz w:val="28"/>
          <w:szCs w:val="28"/>
        </w:rPr>
        <w:t>.</w:t>
      </w:r>
      <w:bookmarkStart w:id="4" w:name="P09AA"/>
      <w:bookmarkEnd w:id="4"/>
      <w:r w:rsidRPr="009A5F48">
        <w:rPr>
          <w:sz w:val="28"/>
          <w:szCs w:val="28"/>
        </w:rPr>
        <w:t xml:space="preserve"> </w:t>
      </w:r>
    </w:p>
    <w:p w:rsidR="00A14E15" w:rsidRPr="009A5F48" w:rsidRDefault="00A14E15" w:rsidP="009A5F48">
      <w:pPr>
        <w:pStyle w:val="b-article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F48">
        <w:rPr>
          <w:sz w:val="28"/>
          <w:szCs w:val="28"/>
        </w:rPr>
        <w:t>Типовые дополнительные профессиональные программы утверждаются</w:t>
      </w:r>
      <w:r w:rsidR="009A5F48" w:rsidRPr="009A5F48">
        <w:rPr>
          <w:sz w:val="28"/>
          <w:szCs w:val="28"/>
        </w:rPr>
        <w:t>, в том числе</w:t>
      </w:r>
      <w:r w:rsidRPr="009A5F48">
        <w:rPr>
          <w:sz w:val="28"/>
          <w:szCs w:val="28"/>
        </w:rPr>
        <w:t>:</w:t>
      </w:r>
      <w:bookmarkStart w:id="5" w:name="P09B0"/>
      <w:bookmarkEnd w:id="5"/>
      <w:r w:rsidR="009A5F48" w:rsidRPr="009A5F48">
        <w:rPr>
          <w:sz w:val="28"/>
          <w:szCs w:val="28"/>
        </w:rPr>
        <w:t xml:space="preserve"> </w:t>
      </w:r>
      <w:r w:rsidRPr="009A5F48">
        <w:rPr>
          <w:sz w:val="28"/>
          <w:szCs w:val="28"/>
        </w:rPr>
        <w:t xml:space="preserve">федеральным органом исполнительной власти в области промышленной безопасности по согласованию с федеральным органом исполнительной власти, уполномоченным на решение задач в области защиты населения и территорий от чрезвычайных ситуаций, - в области промышленной безопасности опасных производственных объектов. </w:t>
      </w:r>
    </w:p>
    <w:p w:rsidR="009A5F48" w:rsidRPr="009A5F48" w:rsidRDefault="009A5F48" w:rsidP="009A5F4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F48">
        <w:rPr>
          <w:sz w:val="28"/>
          <w:szCs w:val="28"/>
        </w:rPr>
        <w:t>В соответствии со статьей 60 (п.10) документ о квалификации подтверждает</w:t>
      </w:r>
      <w:bookmarkStart w:id="6" w:name="P07E7"/>
      <w:bookmarkEnd w:id="6"/>
      <w:r w:rsidRPr="009A5F48">
        <w:rPr>
          <w:sz w:val="28"/>
          <w:szCs w:val="28"/>
        </w:rPr>
        <w:t xml:space="preserve"> повышение или присвоение квалификации по результатам дополнительного профессионального </w:t>
      </w:r>
      <w:r w:rsidRPr="009A5F48">
        <w:rPr>
          <w:rStyle w:val="match"/>
          <w:sz w:val="28"/>
          <w:szCs w:val="28"/>
        </w:rPr>
        <w:t>образования</w:t>
      </w:r>
      <w:r w:rsidRPr="009A5F48">
        <w:rPr>
          <w:sz w:val="28"/>
          <w:szCs w:val="28"/>
        </w:rPr>
        <w:t xml:space="preserve"> (подтверждается удостоверением о повышении квалификации или дипломом о профессиональной переподготовке).</w:t>
      </w:r>
    </w:p>
    <w:p w:rsidR="009A5F48" w:rsidRDefault="009A5F48" w:rsidP="009A5F48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5F48">
        <w:rPr>
          <w:sz w:val="28"/>
          <w:szCs w:val="28"/>
        </w:rPr>
        <w:t>Таким образом</w:t>
      </w:r>
      <w:r>
        <w:rPr>
          <w:sz w:val="28"/>
          <w:szCs w:val="28"/>
        </w:rPr>
        <w:t>,</w:t>
      </w:r>
      <w:r w:rsidRPr="009A5F48">
        <w:rPr>
          <w:sz w:val="28"/>
          <w:szCs w:val="28"/>
        </w:rPr>
        <w:t xml:space="preserve"> в </w:t>
      </w:r>
      <w:proofErr w:type="spellStart"/>
      <w:r w:rsidRPr="009A5F48">
        <w:rPr>
          <w:sz w:val="28"/>
          <w:szCs w:val="28"/>
        </w:rPr>
        <w:t>Ростехнадзор</w:t>
      </w:r>
      <w:proofErr w:type="spellEnd"/>
      <w:r w:rsidRPr="009A5F48">
        <w:rPr>
          <w:sz w:val="28"/>
          <w:szCs w:val="28"/>
        </w:rPr>
        <w:t xml:space="preserve"> представляются или заверенные копии диплома о профессиональной пере</w:t>
      </w:r>
      <w:r>
        <w:rPr>
          <w:sz w:val="28"/>
          <w:szCs w:val="28"/>
        </w:rPr>
        <w:t>п</w:t>
      </w:r>
      <w:r w:rsidRPr="009A5F48">
        <w:rPr>
          <w:sz w:val="28"/>
          <w:szCs w:val="28"/>
        </w:rPr>
        <w:t>одготовке, или заверенные копии удостоверения о повышении квалификации.</w:t>
      </w:r>
    </w:p>
    <w:p w:rsidR="00DD4916" w:rsidRDefault="00DD4916" w:rsidP="009F6C21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</w:p>
    <w:p w:rsidR="005E105B" w:rsidRDefault="005E105B" w:rsidP="009F6C21">
      <w:pPr>
        <w:pStyle w:val="headertext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Вопрос 5: </w:t>
      </w:r>
      <w:r w:rsidR="007D0636" w:rsidRPr="009F6C21">
        <w:rPr>
          <w:b/>
          <w:sz w:val="28"/>
          <w:szCs w:val="28"/>
        </w:rPr>
        <w:t>В</w:t>
      </w:r>
      <w:r w:rsidR="00506D6A">
        <w:rPr>
          <w:b/>
          <w:sz w:val="28"/>
          <w:szCs w:val="28"/>
        </w:rPr>
        <w:t>ы говорили, что в рам</w:t>
      </w:r>
      <w:r w:rsidR="00FD0DF3">
        <w:rPr>
          <w:b/>
          <w:sz w:val="28"/>
          <w:szCs w:val="28"/>
        </w:rPr>
        <w:t>ках подготовки к регуляторной ги</w:t>
      </w:r>
      <w:r w:rsidR="00506D6A">
        <w:rPr>
          <w:b/>
          <w:sz w:val="28"/>
          <w:szCs w:val="28"/>
        </w:rPr>
        <w:t>ль</w:t>
      </w:r>
      <w:r w:rsidR="00FD0DF3">
        <w:rPr>
          <w:b/>
          <w:sz w:val="28"/>
          <w:szCs w:val="28"/>
        </w:rPr>
        <w:t>о</w:t>
      </w:r>
      <w:r w:rsidR="00506D6A">
        <w:rPr>
          <w:b/>
          <w:sz w:val="28"/>
          <w:szCs w:val="28"/>
        </w:rPr>
        <w:t>тин</w:t>
      </w:r>
      <w:r w:rsidR="00FD0DF3">
        <w:rPr>
          <w:b/>
          <w:sz w:val="28"/>
          <w:szCs w:val="28"/>
        </w:rPr>
        <w:t>е</w:t>
      </w:r>
      <w:r w:rsidR="00506D6A">
        <w:rPr>
          <w:b/>
          <w:sz w:val="28"/>
          <w:szCs w:val="28"/>
        </w:rPr>
        <w:t xml:space="preserve"> идет обновление нормативно-правовых акто</w:t>
      </w:r>
      <w:r w:rsidR="00FD0DF3">
        <w:rPr>
          <w:b/>
          <w:sz w:val="28"/>
          <w:szCs w:val="28"/>
        </w:rPr>
        <w:t>в. Какие, например, это документы, принятые в последнее время?</w:t>
      </w:r>
      <w:r w:rsidR="00D11AEE" w:rsidRPr="00D11AEE">
        <w:rPr>
          <w:b/>
          <w:bCs/>
          <w:sz w:val="28"/>
          <w:szCs w:val="28"/>
        </w:rPr>
        <w:t xml:space="preserve"> </w:t>
      </w:r>
      <w:r w:rsidR="00D11AEE">
        <w:rPr>
          <w:b/>
          <w:bCs/>
          <w:sz w:val="28"/>
          <w:szCs w:val="28"/>
        </w:rPr>
        <w:t xml:space="preserve">                  </w:t>
      </w:r>
    </w:p>
    <w:p w:rsidR="009F30D3" w:rsidRPr="00FD0DF3" w:rsidRDefault="00887C66" w:rsidP="00D77E8F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87C66">
        <w:rPr>
          <w:b/>
          <w:sz w:val="28"/>
          <w:szCs w:val="28"/>
        </w:rPr>
        <w:t xml:space="preserve">Ответ: </w:t>
      </w:r>
      <w:r w:rsidR="009E5FDB" w:rsidRPr="009E5FDB">
        <w:rPr>
          <w:sz w:val="28"/>
          <w:szCs w:val="28"/>
        </w:rPr>
        <w:t xml:space="preserve">Кроме документов в сфере аттестации, о которых уже говорилось </w:t>
      </w:r>
      <w:proofErr w:type="gramStart"/>
      <w:r w:rsidR="009E5FDB" w:rsidRPr="009E5FDB">
        <w:rPr>
          <w:sz w:val="28"/>
          <w:szCs w:val="28"/>
        </w:rPr>
        <w:t>и</w:t>
      </w:r>
      <w:r w:rsidR="00FD0DF3" w:rsidRPr="009E5FDB">
        <w:rPr>
          <w:sz w:val="28"/>
          <w:szCs w:val="28"/>
        </w:rPr>
        <w:t>з</w:t>
      </w:r>
      <w:proofErr w:type="gramEnd"/>
      <w:r w:rsidR="00FD0DF3" w:rsidRPr="009E5FDB">
        <w:rPr>
          <w:sz w:val="28"/>
          <w:szCs w:val="28"/>
        </w:rPr>
        <w:t xml:space="preserve"> после</w:t>
      </w:r>
      <w:r w:rsidR="00FD0DF3" w:rsidRPr="00FD0DF3">
        <w:rPr>
          <w:sz w:val="28"/>
          <w:szCs w:val="28"/>
        </w:rPr>
        <w:t>дних можно назвать следующие:</w:t>
      </w:r>
    </w:p>
    <w:p w:rsidR="00D11943" w:rsidRPr="00506D6A" w:rsidRDefault="009406AE" w:rsidP="00D1194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9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>Приказом Ростехнадзора от 08.04.2019 N 140</w:t>
        </w:r>
      </w:hyperlink>
      <w:r w:rsidR="00D11943" w:rsidRPr="00506D6A">
        <w:rPr>
          <w:sz w:val="28"/>
          <w:szCs w:val="28"/>
        </w:rPr>
        <w:t xml:space="preserve"> утвержден новый </w:t>
      </w:r>
      <w:hyperlink r:id="rId10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 xml:space="preserve">Административный регламент Ростехнадзора предоставления </w:t>
        </w:r>
        <w:proofErr w:type="spellStart"/>
        <w:r w:rsidR="00D11943" w:rsidRPr="00506D6A">
          <w:rPr>
            <w:rStyle w:val="a4"/>
            <w:color w:val="auto"/>
            <w:sz w:val="28"/>
            <w:szCs w:val="28"/>
            <w:u w:val="none"/>
          </w:rPr>
          <w:t>госуслуги</w:t>
        </w:r>
        <w:proofErr w:type="spellEnd"/>
        <w:r w:rsidR="00D11943" w:rsidRPr="00506D6A">
          <w:rPr>
            <w:rStyle w:val="a4"/>
            <w:color w:val="auto"/>
            <w:sz w:val="28"/>
            <w:szCs w:val="28"/>
            <w:u w:val="none"/>
          </w:rPr>
          <w:t xml:space="preserve"> по </w:t>
        </w:r>
        <w:r w:rsidR="00D11943" w:rsidRPr="00506D6A">
          <w:rPr>
            <w:rStyle w:val="a4"/>
            <w:color w:val="auto"/>
            <w:sz w:val="28"/>
            <w:szCs w:val="28"/>
            <w:u w:val="none"/>
          </w:rPr>
          <w:lastRenderedPageBreak/>
          <w:t>регистрации опасных производственных объектов в государственном реестре опасных производственных объектов</w:t>
        </w:r>
      </w:hyperlink>
      <w:r w:rsidR="00D11943" w:rsidRPr="00506D6A">
        <w:rPr>
          <w:sz w:val="28"/>
          <w:szCs w:val="28"/>
        </w:rPr>
        <w:t>.</w:t>
      </w:r>
    </w:p>
    <w:p w:rsidR="00D11943" w:rsidRPr="00506D6A" w:rsidRDefault="009406AE" w:rsidP="00D1194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1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>Приказом</w:t>
        </w:r>
      </w:hyperlink>
      <w:r w:rsidR="00D11943" w:rsidRPr="00506D6A">
        <w:rPr>
          <w:sz w:val="28"/>
          <w:szCs w:val="28"/>
        </w:rPr>
        <w:t xml:space="preserve"> утверждены новые формы следующих документов:  </w:t>
      </w:r>
      <w:hyperlink r:id="rId12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 xml:space="preserve">заявления о предоставлении </w:t>
        </w:r>
        <w:proofErr w:type="spellStart"/>
        <w:r w:rsidR="00D11943" w:rsidRPr="00506D6A">
          <w:rPr>
            <w:rStyle w:val="a4"/>
            <w:color w:val="auto"/>
            <w:sz w:val="28"/>
            <w:szCs w:val="28"/>
            <w:u w:val="none"/>
          </w:rPr>
          <w:t>гос</w:t>
        </w:r>
        <w:proofErr w:type="gramStart"/>
        <w:r w:rsidR="006E40CA">
          <w:rPr>
            <w:rStyle w:val="a4"/>
            <w:color w:val="auto"/>
            <w:sz w:val="28"/>
            <w:szCs w:val="28"/>
            <w:u w:val="none"/>
          </w:rPr>
          <w:t>.</w:t>
        </w:r>
        <w:r w:rsidR="00D11943" w:rsidRPr="00506D6A">
          <w:rPr>
            <w:rStyle w:val="a4"/>
            <w:color w:val="auto"/>
            <w:sz w:val="28"/>
            <w:szCs w:val="28"/>
            <w:u w:val="none"/>
          </w:rPr>
          <w:t>у</w:t>
        </w:r>
        <w:proofErr w:type="gramEnd"/>
        <w:r w:rsidR="00D11943" w:rsidRPr="00506D6A">
          <w:rPr>
            <w:rStyle w:val="a4"/>
            <w:color w:val="auto"/>
            <w:sz w:val="28"/>
            <w:szCs w:val="28"/>
            <w:u w:val="none"/>
          </w:rPr>
          <w:t>слуги</w:t>
        </w:r>
        <w:proofErr w:type="spellEnd"/>
      </w:hyperlink>
      <w:r w:rsidR="00D11943" w:rsidRPr="00506D6A">
        <w:rPr>
          <w:sz w:val="28"/>
          <w:szCs w:val="28"/>
        </w:rPr>
        <w:t xml:space="preserve">; </w:t>
      </w:r>
      <w:hyperlink r:id="rId13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>сведений, характеризующих ОПО</w:t>
        </w:r>
      </w:hyperlink>
      <w:r w:rsidR="00D11943" w:rsidRPr="00506D6A">
        <w:rPr>
          <w:sz w:val="28"/>
          <w:szCs w:val="28"/>
        </w:rPr>
        <w:t xml:space="preserve">; </w:t>
      </w:r>
      <w:hyperlink r:id="rId14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>заявления о переоформлении (выдаче дубликата) свидетельства о регистрации в государственном реестре опасных производственных объектов</w:t>
        </w:r>
      </w:hyperlink>
      <w:r w:rsidR="00D11943" w:rsidRPr="00506D6A">
        <w:rPr>
          <w:sz w:val="28"/>
          <w:szCs w:val="28"/>
        </w:rPr>
        <w:t xml:space="preserve">; </w:t>
      </w:r>
      <w:hyperlink r:id="rId15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>заявления о предоставлении информации о зарегистрированных в реестре ОПО</w:t>
        </w:r>
      </w:hyperlink>
      <w:r w:rsidR="00D11943" w:rsidRPr="00506D6A">
        <w:rPr>
          <w:sz w:val="28"/>
          <w:szCs w:val="28"/>
        </w:rPr>
        <w:t xml:space="preserve">; </w:t>
      </w:r>
      <w:hyperlink r:id="rId16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 xml:space="preserve">заявления о прекращении предоставления </w:t>
        </w:r>
        <w:proofErr w:type="spellStart"/>
        <w:r w:rsidR="00D11943" w:rsidRPr="00506D6A">
          <w:rPr>
            <w:rStyle w:val="a4"/>
            <w:color w:val="auto"/>
            <w:sz w:val="28"/>
            <w:szCs w:val="28"/>
            <w:u w:val="none"/>
          </w:rPr>
          <w:t>госуслуги</w:t>
        </w:r>
        <w:proofErr w:type="spellEnd"/>
      </w:hyperlink>
      <w:r w:rsidR="00D11943" w:rsidRPr="00506D6A">
        <w:rPr>
          <w:sz w:val="28"/>
          <w:szCs w:val="28"/>
        </w:rPr>
        <w:t>.</w:t>
      </w:r>
    </w:p>
    <w:p w:rsidR="00D11943" w:rsidRPr="00506D6A" w:rsidRDefault="009406AE" w:rsidP="00D11943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7" w:history="1">
        <w:r w:rsidR="00D11943" w:rsidRPr="00506D6A">
          <w:rPr>
            <w:rStyle w:val="a4"/>
            <w:color w:val="auto"/>
            <w:sz w:val="28"/>
            <w:szCs w:val="28"/>
            <w:u w:val="none"/>
          </w:rPr>
          <w:t>Приказ Ростехнадзора</w:t>
        </w:r>
      </w:hyperlink>
      <w:r w:rsidR="00D11943" w:rsidRPr="00506D6A">
        <w:rPr>
          <w:sz w:val="28"/>
          <w:szCs w:val="28"/>
        </w:rPr>
        <w:t xml:space="preserve"> вступил в силу 30 августа 2019 года.</w:t>
      </w:r>
    </w:p>
    <w:p w:rsidR="00506D6A" w:rsidRPr="00506D6A" w:rsidRDefault="009406AE" w:rsidP="00506D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18" w:history="1">
        <w:r w:rsidR="00506D6A" w:rsidRPr="00506D6A">
          <w:rPr>
            <w:rStyle w:val="a4"/>
            <w:color w:val="auto"/>
            <w:sz w:val="28"/>
            <w:szCs w:val="28"/>
            <w:u w:val="none"/>
          </w:rPr>
          <w:t>Приказом Ростехнадзора от 8 апреля 2019 года N 141</w:t>
        </w:r>
      </w:hyperlink>
      <w:r w:rsidR="00506D6A" w:rsidRPr="00506D6A">
        <w:rPr>
          <w:sz w:val="28"/>
          <w:szCs w:val="28"/>
        </w:rPr>
        <w:t xml:space="preserve"> утвержден новый </w:t>
      </w:r>
      <w:hyperlink r:id="rId19" w:history="1">
        <w:r w:rsidR="00506D6A" w:rsidRPr="00506D6A">
          <w:rPr>
            <w:rStyle w:val="a4"/>
            <w:color w:val="auto"/>
            <w:sz w:val="28"/>
            <w:szCs w:val="28"/>
            <w:u w:val="none"/>
          </w:rPr>
          <w:t>Административный регламент Ростехнадзора по предоставлению государственной услуги по ведению реестра заключений экспертизы промышленной безопасности</w:t>
        </w:r>
      </w:hyperlink>
      <w:r w:rsidR="00506D6A" w:rsidRPr="00506D6A">
        <w:rPr>
          <w:sz w:val="28"/>
          <w:szCs w:val="28"/>
        </w:rPr>
        <w:t>.</w:t>
      </w:r>
    </w:p>
    <w:p w:rsidR="00506D6A" w:rsidRPr="00506D6A" w:rsidRDefault="00506D6A" w:rsidP="00506D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D6A">
        <w:rPr>
          <w:sz w:val="28"/>
          <w:szCs w:val="28"/>
        </w:rPr>
        <w:t xml:space="preserve">Порядок, утвержденный </w:t>
      </w:r>
      <w:hyperlink r:id="rId20" w:history="1">
        <w:r w:rsidRPr="00506D6A">
          <w:rPr>
            <w:rStyle w:val="a4"/>
            <w:color w:val="auto"/>
            <w:sz w:val="28"/>
            <w:szCs w:val="28"/>
            <w:u w:val="none"/>
          </w:rPr>
          <w:t>приказом Ростехнадзора от 23 июня 2014 года N 260</w:t>
        </w:r>
      </w:hyperlink>
      <w:r w:rsidRPr="00506D6A">
        <w:rPr>
          <w:sz w:val="28"/>
          <w:szCs w:val="28"/>
        </w:rPr>
        <w:t>, утра</w:t>
      </w:r>
      <w:r w:rsidR="006E40CA">
        <w:rPr>
          <w:sz w:val="28"/>
          <w:szCs w:val="28"/>
        </w:rPr>
        <w:t>тил</w:t>
      </w:r>
      <w:r w:rsidRPr="00506D6A">
        <w:rPr>
          <w:sz w:val="28"/>
          <w:szCs w:val="28"/>
        </w:rPr>
        <w:t xml:space="preserve"> силу.</w:t>
      </w:r>
    </w:p>
    <w:p w:rsidR="00506D6A" w:rsidRPr="00506D6A" w:rsidRDefault="00506D6A" w:rsidP="00506D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6D6A">
        <w:rPr>
          <w:sz w:val="28"/>
          <w:szCs w:val="28"/>
        </w:rPr>
        <w:t xml:space="preserve">Обратите внимание на утверждение новых форм документов, связанных с предоставлением услуги. </w:t>
      </w:r>
      <w:r>
        <w:rPr>
          <w:sz w:val="28"/>
          <w:szCs w:val="28"/>
        </w:rPr>
        <w:t xml:space="preserve">Также новым регламентов введена норма предоставления услуги </w:t>
      </w:r>
      <w:r w:rsidRPr="00A10AC7">
        <w:rPr>
          <w:sz w:val="28"/>
          <w:szCs w:val="28"/>
        </w:rPr>
        <w:t>по экстерриториальному принципу - в любом территориальном подразделении по выбору заявителя.</w:t>
      </w:r>
      <w:r w:rsidR="00FD0DF3">
        <w:rPr>
          <w:sz w:val="28"/>
          <w:szCs w:val="28"/>
        </w:rPr>
        <w:t xml:space="preserve"> </w:t>
      </w:r>
      <w:r>
        <w:rPr>
          <w:sz w:val="28"/>
          <w:szCs w:val="28"/>
        </w:rPr>
        <w:t>Также отменено требование по предоставлению заключения экспертизы промышленной безопасности на бумажном носителе.</w:t>
      </w:r>
      <w:r w:rsidRPr="00506D6A">
        <w:rPr>
          <w:sz w:val="28"/>
          <w:szCs w:val="28"/>
        </w:rPr>
        <w:t xml:space="preserve">          </w:t>
      </w:r>
    </w:p>
    <w:p w:rsidR="00506D6A" w:rsidRDefault="009406AE" w:rsidP="00506D6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r:id="rId21" w:history="1">
        <w:r w:rsidR="00506D6A" w:rsidRPr="00506D6A">
          <w:rPr>
            <w:rStyle w:val="a4"/>
            <w:color w:val="auto"/>
            <w:sz w:val="28"/>
            <w:szCs w:val="28"/>
            <w:u w:val="none"/>
          </w:rPr>
          <w:t>Приказ Ростехнадзора</w:t>
        </w:r>
      </w:hyperlink>
      <w:r w:rsidR="00506D6A" w:rsidRPr="00506D6A">
        <w:rPr>
          <w:sz w:val="28"/>
          <w:szCs w:val="28"/>
        </w:rPr>
        <w:t xml:space="preserve"> вступил в силу 28 октября 2019 года.         </w:t>
      </w:r>
    </w:p>
    <w:p w:rsidR="00D77E8F" w:rsidRPr="00671BEE" w:rsidRDefault="00D77E8F" w:rsidP="00D7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EE">
        <w:rPr>
          <w:rFonts w:ascii="Times New Roman" w:hAnsi="Times New Roman" w:cs="Times New Roman"/>
          <w:sz w:val="28"/>
          <w:szCs w:val="28"/>
        </w:rPr>
        <w:t>Подготовлены и изданы</w:t>
      </w:r>
      <w:proofErr w:type="gramEnd"/>
      <w:r w:rsidRPr="00671BEE">
        <w:rPr>
          <w:rFonts w:ascii="Times New Roman" w:hAnsi="Times New Roman" w:cs="Times New Roman"/>
          <w:sz w:val="28"/>
          <w:szCs w:val="28"/>
        </w:rPr>
        <w:t xml:space="preserve"> приказы Ростехнадзора: в 2017 г. - об утверждении «Требований к оформлению горноотводной документации»                   и «Требований по согласованию планов и схем развития горных работ»,             в 2018 г. - о внесении изменений в «Правила безопасности                               при взрывных работах» и «Правила безопасности при ведении горных работ и обогащении полезных ископаемых».</w:t>
      </w:r>
    </w:p>
    <w:p w:rsidR="00D77E8F" w:rsidRPr="00671BEE" w:rsidRDefault="00D77E8F" w:rsidP="00D7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EE">
        <w:rPr>
          <w:rFonts w:ascii="Times New Roman" w:hAnsi="Times New Roman" w:cs="Times New Roman"/>
          <w:sz w:val="28"/>
          <w:szCs w:val="28"/>
        </w:rPr>
        <w:t>Формирование нормативной правовой базы</w:t>
      </w:r>
      <w:r>
        <w:rPr>
          <w:rFonts w:ascii="Times New Roman" w:hAnsi="Times New Roman" w:cs="Times New Roman"/>
          <w:sz w:val="28"/>
          <w:szCs w:val="28"/>
        </w:rPr>
        <w:t xml:space="preserve"> на будущий год</w:t>
      </w:r>
      <w:proofErr w:type="gramStart"/>
      <w:r w:rsidRPr="00671BE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7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родолжиться, так запланировано</w:t>
      </w:r>
      <w:r w:rsidRPr="00671BEE">
        <w:rPr>
          <w:rFonts w:ascii="Times New Roman" w:hAnsi="Times New Roman" w:cs="Times New Roman"/>
          <w:sz w:val="28"/>
          <w:szCs w:val="28"/>
        </w:rPr>
        <w:t>:</w:t>
      </w:r>
    </w:p>
    <w:p w:rsidR="00D77E8F" w:rsidRPr="00671BEE" w:rsidRDefault="00D77E8F" w:rsidP="00D7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EE">
        <w:rPr>
          <w:rFonts w:ascii="Times New Roman" w:hAnsi="Times New Roman" w:cs="Times New Roman"/>
          <w:sz w:val="28"/>
          <w:szCs w:val="28"/>
        </w:rPr>
        <w:t>- подготовка  ФНП «Обеспечение промышленной безопасности                          при организации работ на опасных производственных объектах горно-металлургической промышленности»;</w:t>
      </w:r>
    </w:p>
    <w:p w:rsidR="00D77E8F" w:rsidRDefault="00D77E8F" w:rsidP="00D77E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1BEE">
        <w:rPr>
          <w:rFonts w:ascii="Times New Roman" w:hAnsi="Times New Roman" w:cs="Times New Roman"/>
          <w:sz w:val="28"/>
          <w:szCs w:val="28"/>
        </w:rPr>
        <w:t>- подготовка Административных регламентов по предоставлению государственных услуг по согласованию планов и схем развития горных работ, оформлению документов, удостоверяющих уточнённые границы      горного отвода.</w:t>
      </w:r>
    </w:p>
    <w:p w:rsidR="00D77E8F" w:rsidRPr="00671BEE" w:rsidRDefault="00D77E8F" w:rsidP="00D77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Думаю, что мы готовы к «регуляторной гильотине».</w:t>
      </w:r>
    </w:p>
    <w:p w:rsidR="00887C66" w:rsidRPr="001E40FB" w:rsidRDefault="00887C66" w:rsidP="00887C66">
      <w:pPr>
        <w:pStyle w:val="a3"/>
        <w:jc w:val="both"/>
        <w:rPr>
          <w:b/>
          <w:sz w:val="28"/>
          <w:szCs w:val="28"/>
        </w:rPr>
      </w:pPr>
      <w:r w:rsidRPr="001E40FB">
        <w:rPr>
          <w:sz w:val="28"/>
          <w:szCs w:val="28"/>
        </w:rPr>
        <w:t>Вопрос 6:</w:t>
      </w:r>
      <w:r>
        <w:rPr>
          <w:b/>
          <w:sz w:val="28"/>
          <w:szCs w:val="28"/>
        </w:rPr>
        <w:t xml:space="preserve"> </w:t>
      </w:r>
      <w:r w:rsidRPr="001E40FB">
        <w:rPr>
          <w:b/>
          <w:sz w:val="28"/>
          <w:szCs w:val="28"/>
        </w:rPr>
        <w:t>Обоснование безопасности разрабатывается на опасный производственный объект в целом или может быть разработано на отдельное техническое устройство, здание, сооружение, входящее в состав опасного производственного объекта?</w:t>
      </w:r>
      <w:r w:rsidR="00D11AEE" w:rsidRPr="00D11AEE">
        <w:rPr>
          <w:b/>
          <w:bCs/>
          <w:sz w:val="28"/>
          <w:szCs w:val="28"/>
        </w:rPr>
        <w:t xml:space="preserve"> </w:t>
      </w:r>
      <w:r w:rsidR="00D11AEE">
        <w:rPr>
          <w:b/>
          <w:bCs/>
          <w:sz w:val="28"/>
          <w:szCs w:val="28"/>
        </w:rPr>
        <w:t xml:space="preserve">                                       </w:t>
      </w:r>
    </w:p>
    <w:p w:rsidR="009E5FDB" w:rsidRPr="00972ED6" w:rsidRDefault="00887C66" w:rsidP="00D77E8F">
      <w:pPr>
        <w:pStyle w:val="a3"/>
        <w:ind w:firstLine="708"/>
        <w:jc w:val="both"/>
        <w:rPr>
          <w:sz w:val="28"/>
          <w:szCs w:val="28"/>
        </w:rPr>
      </w:pPr>
      <w:r w:rsidRPr="00972ED6">
        <w:rPr>
          <w:b/>
          <w:bCs/>
          <w:sz w:val="28"/>
          <w:szCs w:val="28"/>
        </w:rPr>
        <w:t>Ответ:</w:t>
      </w:r>
      <w:r>
        <w:rPr>
          <w:b/>
          <w:bCs/>
          <w:sz w:val="28"/>
          <w:szCs w:val="28"/>
        </w:rPr>
        <w:t xml:space="preserve"> </w:t>
      </w:r>
      <w:proofErr w:type="gramStart"/>
      <w:r w:rsidR="00D77E8F" w:rsidRPr="00972ED6">
        <w:rPr>
          <w:sz w:val="28"/>
          <w:szCs w:val="28"/>
        </w:rPr>
        <w:t>В соответствии с Федеральн</w:t>
      </w:r>
      <w:r w:rsidR="00D77E8F">
        <w:rPr>
          <w:sz w:val="28"/>
          <w:szCs w:val="28"/>
        </w:rPr>
        <w:t>ым</w:t>
      </w:r>
      <w:r w:rsidR="00D77E8F" w:rsidRPr="00972ED6">
        <w:rPr>
          <w:sz w:val="28"/>
          <w:szCs w:val="28"/>
        </w:rPr>
        <w:t xml:space="preserve"> закон</w:t>
      </w:r>
      <w:r w:rsidR="00D77E8F">
        <w:rPr>
          <w:sz w:val="28"/>
          <w:szCs w:val="28"/>
        </w:rPr>
        <w:t>ом</w:t>
      </w:r>
      <w:r w:rsidR="00D77E8F" w:rsidRPr="00972ED6">
        <w:rPr>
          <w:sz w:val="28"/>
          <w:szCs w:val="28"/>
        </w:rPr>
        <w:t xml:space="preserve"> № 116-ФЗ «О промышленной безопасности опасных производственных объектов» </w:t>
      </w:r>
      <w:r w:rsidR="00D77E8F" w:rsidRPr="00972ED6">
        <w:rPr>
          <w:sz w:val="28"/>
          <w:szCs w:val="28"/>
        </w:rPr>
        <w:lastRenderedPageBreak/>
        <w:t>обоснование безопасности опасного производственного объекта – документ, содержащий сведения о результатах оценки риска аварии на опасном производственном объекте и связанной с ней угрозы, условия безопасной эксплуатации опасного производственного объекта, требования к эксплуатации, капитальному ремонту, консервации и ликвидации опасного производственного объекта.</w:t>
      </w:r>
      <w:proofErr w:type="gramEnd"/>
      <w:r w:rsidR="00D77E8F">
        <w:rPr>
          <w:sz w:val="28"/>
          <w:szCs w:val="28"/>
        </w:rPr>
        <w:t xml:space="preserve"> </w:t>
      </w:r>
      <w:r w:rsidR="00D77E8F" w:rsidRPr="0084743E">
        <w:rPr>
          <w:sz w:val="28"/>
          <w:szCs w:val="28"/>
        </w:rPr>
        <w:t>Это возможно, если требуется отступление от требований промышленной безопасности, установленных федеральными нормами и правилами, либо таких требований недостаточно, либо они не установлены.</w:t>
      </w:r>
      <w:r w:rsidR="00D77E8F">
        <w:rPr>
          <w:sz w:val="28"/>
          <w:szCs w:val="28"/>
        </w:rPr>
        <w:t xml:space="preserve"> </w:t>
      </w:r>
      <w:r w:rsidR="00D77E8F" w:rsidRPr="00972ED6">
        <w:rPr>
          <w:sz w:val="28"/>
          <w:szCs w:val="28"/>
        </w:rPr>
        <w:t>Понятие обоснования безопасности технического устройства, здания или сооружения, применяемого на опасном производственном объекте, Федеральным законом не установлено</w:t>
      </w:r>
      <w:r w:rsidR="009E5FDB" w:rsidRPr="00972ED6">
        <w:rPr>
          <w:sz w:val="28"/>
          <w:szCs w:val="28"/>
        </w:rPr>
        <w:t>.</w:t>
      </w:r>
    </w:p>
    <w:p w:rsidR="003D141C" w:rsidRDefault="003D141C" w:rsidP="00D77E8F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1E40FB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7</w:t>
      </w:r>
      <w:r w:rsidRPr="001E40FB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1E40FB">
        <w:rPr>
          <w:b/>
          <w:sz w:val="28"/>
          <w:szCs w:val="28"/>
        </w:rPr>
        <w:t xml:space="preserve">ожет ли лицо технического надзора, подписавшее наряд-путёвку на производство взрывных работ, подтверждать фактический расход взрывчатых материалов по этой </w:t>
      </w:r>
      <w:proofErr w:type="spellStart"/>
      <w:proofErr w:type="gramStart"/>
      <w:r w:rsidRPr="001E40FB">
        <w:rPr>
          <w:b/>
          <w:sz w:val="28"/>
          <w:szCs w:val="28"/>
        </w:rPr>
        <w:t>наряд-путевке</w:t>
      </w:r>
      <w:proofErr w:type="spellEnd"/>
      <w:proofErr w:type="gramEnd"/>
      <w:r w:rsidRPr="001E40FB">
        <w:rPr>
          <w:b/>
          <w:sz w:val="28"/>
          <w:szCs w:val="28"/>
        </w:rPr>
        <w:t>, если оно является руководителем взрывных работ в данной смене?</w:t>
      </w:r>
      <w:r w:rsidR="00D11AEE" w:rsidRPr="00D11AEE">
        <w:rPr>
          <w:b/>
          <w:bCs/>
          <w:sz w:val="28"/>
          <w:szCs w:val="28"/>
        </w:rPr>
        <w:t xml:space="preserve"> </w:t>
      </w:r>
      <w:r w:rsidR="00D11AEE">
        <w:rPr>
          <w:b/>
          <w:bCs/>
          <w:sz w:val="28"/>
          <w:szCs w:val="28"/>
        </w:rPr>
        <w:t xml:space="preserve">               </w:t>
      </w:r>
    </w:p>
    <w:p w:rsidR="00D77E8F" w:rsidRDefault="003D141C" w:rsidP="00D77E8F">
      <w:pPr>
        <w:pStyle w:val="a3"/>
        <w:ind w:firstLine="708"/>
        <w:jc w:val="both"/>
        <w:rPr>
          <w:sz w:val="28"/>
          <w:szCs w:val="28"/>
        </w:rPr>
      </w:pPr>
      <w:r w:rsidRPr="00972ED6">
        <w:rPr>
          <w:b/>
          <w:bCs/>
          <w:sz w:val="28"/>
          <w:szCs w:val="28"/>
        </w:rPr>
        <w:t xml:space="preserve">Ответ: </w:t>
      </w:r>
      <w:r w:rsidR="00D77E8F" w:rsidRPr="00972ED6">
        <w:rPr>
          <w:sz w:val="28"/>
          <w:szCs w:val="28"/>
        </w:rPr>
        <w:t xml:space="preserve">В соответствии с </w:t>
      </w:r>
      <w:r w:rsidR="00D77E8F">
        <w:rPr>
          <w:sz w:val="28"/>
          <w:szCs w:val="28"/>
        </w:rPr>
        <w:t>ФНП</w:t>
      </w:r>
      <w:r w:rsidR="00D77E8F" w:rsidRPr="00972ED6">
        <w:rPr>
          <w:sz w:val="28"/>
          <w:szCs w:val="28"/>
        </w:rPr>
        <w:t xml:space="preserve"> «Правила безо</w:t>
      </w:r>
      <w:r w:rsidR="00D77E8F">
        <w:rPr>
          <w:sz w:val="28"/>
          <w:szCs w:val="28"/>
        </w:rPr>
        <w:t>пасности при взрывных работах»</w:t>
      </w:r>
      <w:r w:rsidR="00D77E8F" w:rsidRPr="00972ED6">
        <w:rPr>
          <w:sz w:val="28"/>
          <w:szCs w:val="28"/>
        </w:rPr>
        <w:t xml:space="preserve">, наряд-путевка на производство взрывных работ должна подписываться руководителем взрывных работ. </w:t>
      </w:r>
      <w:r w:rsidR="00D77E8F">
        <w:rPr>
          <w:sz w:val="28"/>
          <w:szCs w:val="28"/>
        </w:rPr>
        <w:t>П</w:t>
      </w:r>
      <w:r w:rsidR="00D77E8F" w:rsidRPr="00972ED6">
        <w:rPr>
          <w:sz w:val="28"/>
          <w:szCs w:val="28"/>
        </w:rPr>
        <w:t xml:space="preserve">равилами не запрещается подписывать наряд-путевку и подтверждать фактический расход взрывчатых материалов одним и тем же руководителем взрывных работ, назначенным </w:t>
      </w:r>
      <w:r w:rsidR="00D77E8F">
        <w:rPr>
          <w:sz w:val="28"/>
          <w:szCs w:val="28"/>
        </w:rPr>
        <w:t>р</w:t>
      </w:r>
      <w:r w:rsidR="00D77E8F" w:rsidRPr="00972ED6">
        <w:rPr>
          <w:sz w:val="28"/>
          <w:szCs w:val="28"/>
        </w:rPr>
        <w:t xml:space="preserve">аспорядительным документом организации, ведущей взрывные работы. </w:t>
      </w:r>
    </w:p>
    <w:p w:rsidR="003D141C" w:rsidRDefault="003D141C" w:rsidP="003D141C">
      <w:pPr>
        <w:pStyle w:val="a3"/>
        <w:jc w:val="both"/>
        <w:rPr>
          <w:b/>
          <w:bCs/>
          <w:sz w:val="28"/>
          <w:szCs w:val="28"/>
        </w:rPr>
      </w:pPr>
      <w:r w:rsidRPr="001E40FB">
        <w:rPr>
          <w:sz w:val="28"/>
          <w:szCs w:val="28"/>
        </w:rPr>
        <w:t xml:space="preserve">Вопрос </w:t>
      </w:r>
      <w:r>
        <w:rPr>
          <w:sz w:val="28"/>
          <w:szCs w:val="28"/>
        </w:rPr>
        <w:t>8</w:t>
      </w:r>
      <w:r w:rsidRPr="001E40FB">
        <w:rPr>
          <w:sz w:val="28"/>
          <w:szCs w:val="28"/>
        </w:rPr>
        <w:t>:</w:t>
      </w:r>
      <w:r w:rsidRPr="002F5988">
        <w:rPr>
          <w:b/>
          <w:sz w:val="28"/>
          <w:szCs w:val="28"/>
        </w:rPr>
        <w:t xml:space="preserve"> </w:t>
      </w:r>
      <w:r w:rsidRPr="001E40FB">
        <w:rPr>
          <w:rFonts w:eastAsia="Calibri"/>
          <w:b/>
          <w:sz w:val="28"/>
          <w:szCs w:val="28"/>
          <w:lang w:eastAsia="en-US"/>
        </w:rPr>
        <w:t>Возможно ли, Планом развития горных работ, регулировать объем добычи (уменьшение/ увеличение), от уровня добычи установленного лицензией и (или) проектом.</w:t>
      </w:r>
      <w:r w:rsidR="00D11AEE" w:rsidRPr="00D11AEE">
        <w:rPr>
          <w:b/>
          <w:bCs/>
          <w:sz w:val="28"/>
          <w:szCs w:val="28"/>
        </w:rPr>
        <w:t xml:space="preserve"> </w:t>
      </w:r>
      <w:r w:rsidR="00D11AEE">
        <w:rPr>
          <w:b/>
          <w:bCs/>
          <w:sz w:val="28"/>
          <w:szCs w:val="28"/>
        </w:rPr>
        <w:t xml:space="preserve">                                        </w:t>
      </w:r>
    </w:p>
    <w:p w:rsidR="003D141C" w:rsidRPr="003020CA" w:rsidRDefault="003D141C" w:rsidP="00D77E8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789C">
        <w:rPr>
          <w:rFonts w:eastAsia="Calibri"/>
          <w:b/>
          <w:sz w:val="28"/>
          <w:szCs w:val="28"/>
          <w:lang w:eastAsia="en-US"/>
        </w:rPr>
        <w:t>Ответ: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020CA">
        <w:rPr>
          <w:sz w:val="28"/>
          <w:szCs w:val="28"/>
        </w:rPr>
        <w:t>В соответствии с пунктом 3 Правил подготовки, рассмотрения и согласования планов и схем развития горных работ по видам полезных ископаемых, утверждённых постановлением Правительства Российской Федерации от 06.08.2015 № 814, планы развития горных работ (далее - ПРГР) определяют объёмы добычи полезных ископаемых.</w:t>
      </w:r>
    </w:p>
    <w:p w:rsidR="003D141C" w:rsidRPr="003020CA" w:rsidRDefault="003D141C" w:rsidP="003D1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020CA">
        <w:rPr>
          <w:sz w:val="28"/>
          <w:szCs w:val="28"/>
        </w:rPr>
        <w:t>Согласно норм пунктов 9, 26.3, 34 Требований к планам и схемам развития горных работ, утверждённых приказом Федеральной службы по экологическому, технологическому и атомному надзору от 29.09.2017 № 401 (далее - Требования №401), объёмы добычи полезных ископаемых и допустимые отклонения (уменьшение/увеличение) от величин, установленных в лицензии на пользование недрами и техническом проекте на разработку месторождения, определяются в ПРГР.</w:t>
      </w:r>
      <w:proofErr w:type="gramEnd"/>
    </w:p>
    <w:p w:rsidR="003D141C" w:rsidRPr="003020CA" w:rsidRDefault="003D141C" w:rsidP="003D1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20CA">
        <w:rPr>
          <w:sz w:val="28"/>
          <w:szCs w:val="28"/>
        </w:rPr>
        <w:t xml:space="preserve"> </w:t>
      </w:r>
      <w:proofErr w:type="gramStart"/>
      <w:r w:rsidRPr="003020CA">
        <w:rPr>
          <w:sz w:val="28"/>
          <w:szCs w:val="28"/>
        </w:rPr>
        <w:t xml:space="preserve">В случае отклонения объёмов добычи полезных ископаемых от проектных показателей или показателей, установленных лицензией на пользование недрами, в ПРГР включаются дополнительные мероприятия, обеспечивающие безопасное пользование недрами, соблюдение пользователем недр требований по технологии ведения работ, прогнозированию и предупреждению опасных ситуаций с соответствующей корректировкой технических и технологических решений, а также </w:t>
      </w:r>
      <w:r w:rsidRPr="003020CA">
        <w:rPr>
          <w:sz w:val="28"/>
          <w:szCs w:val="28"/>
        </w:rPr>
        <w:lastRenderedPageBreak/>
        <w:t>параметров и показателей горных разработок, установленных проектной документацией (пункт 9 Требований № 401)</w:t>
      </w:r>
      <w:proofErr w:type="gramEnd"/>
    </w:p>
    <w:p w:rsidR="003D141C" w:rsidRPr="003020CA" w:rsidRDefault="00D77E8F" w:rsidP="003D141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CFE">
        <w:rPr>
          <w:rFonts w:eastAsia="Calibri"/>
          <w:color w:val="000000"/>
          <w:sz w:val="28"/>
          <w:szCs w:val="28"/>
        </w:rPr>
        <w:t>Таким образом, корректировка объёмов добычи полезных ископаемых допускается при ежегодном планировании горных работ без внесения изменений в проектную документацию на пользование участком недр, при соблюдении вышеуказанных условий</w:t>
      </w:r>
      <w:r w:rsidR="003D141C" w:rsidRPr="003020CA">
        <w:rPr>
          <w:color w:val="000000"/>
          <w:sz w:val="28"/>
          <w:szCs w:val="28"/>
          <w:lang w:bidi="ru-RU"/>
        </w:rPr>
        <w:t>.</w:t>
      </w:r>
    </w:p>
    <w:p w:rsidR="003D141C" w:rsidRDefault="003D141C" w:rsidP="003D141C">
      <w:pPr>
        <w:shd w:val="clear" w:color="auto" w:fill="FFFFFF"/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D141C" w:rsidRPr="001E40FB" w:rsidRDefault="003D141C" w:rsidP="003D141C">
      <w:pPr>
        <w:shd w:val="clear" w:color="auto" w:fill="FFFFFF"/>
        <w:spacing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40FB">
        <w:rPr>
          <w:rFonts w:ascii="Times New Roman" w:eastAsia="Calibri" w:hAnsi="Times New Roman" w:cs="Times New Roman"/>
          <w:color w:val="000000"/>
          <w:sz w:val="28"/>
          <w:szCs w:val="28"/>
        </w:rPr>
        <w:t>Вопрос</w:t>
      </w:r>
      <w:r w:rsidRPr="001E40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1E40F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1E40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E40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Необходимо ли подтверждение соответствия требованиям </w:t>
      </w:r>
      <w:proofErr w:type="gramStart"/>
      <w:r w:rsidRPr="001E40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ТР</w:t>
      </w:r>
      <w:proofErr w:type="gramEnd"/>
      <w:r w:rsidRPr="001E40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ТС на </w:t>
      </w:r>
      <w:r w:rsidRPr="001E40FB">
        <w:rPr>
          <w:rFonts w:ascii="Times New Roman" w:eastAsia="Calibri" w:hAnsi="Times New Roman" w:cs="Times New Roman"/>
          <w:b/>
          <w:sz w:val="28"/>
          <w:szCs w:val="28"/>
        </w:rPr>
        <w:t>съемные грузозахватные приспособления изготовленные для собственных нужд?</w:t>
      </w:r>
    </w:p>
    <w:p w:rsidR="003D141C" w:rsidRPr="001E40FB" w:rsidRDefault="00D77E8F" w:rsidP="003D141C">
      <w:pPr>
        <w:shd w:val="clear" w:color="auto" w:fill="FFFFFF"/>
        <w:tabs>
          <w:tab w:val="num" w:pos="0"/>
        </w:tabs>
        <w:spacing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ab/>
      </w:r>
      <w:r w:rsidR="003D141C" w:rsidRPr="001E40F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Ответ: </w:t>
      </w:r>
      <w:r w:rsidR="003D141C" w:rsidRPr="001E40FB">
        <w:rPr>
          <w:rFonts w:ascii="Times New Roman" w:eastAsia="Calibri" w:hAnsi="Times New Roman" w:cs="Times New Roman"/>
          <w:sz w:val="28"/>
          <w:szCs w:val="28"/>
        </w:rPr>
        <w:t xml:space="preserve">Согласно ст. 7 </w:t>
      </w:r>
      <w:proofErr w:type="gramStart"/>
      <w:r w:rsidR="003D141C" w:rsidRPr="001E40FB">
        <w:rPr>
          <w:rFonts w:ascii="Times New Roman" w:eastAsia="Calibri" w:hAnsi="Times New Roman" w:cs="Times New Roman"/>
          <w:sz w:val="28"/>
          <w:szCs w:val="28"/>
        </w:rPr>
        <w:t>ТР</w:t>
      </w:r>
      <w:proofErr w:type="gramEnd"/>
      <w:r w:rsidR="003D141C" w:rsidRPr="001E40FB">
        <w:rPr>
          <w:rFonts w:ascii="Times New Roman" w:eastAsia="Calibri" w:hAnsi="Times New Roman" w:cs="Times New Roman"/>
          <w:sz w:val="28"/>
          <w:szCs w:val="28"/>
        </w:rPr>
        <w:t xml:space="preserve"> ТС 010/</w:t>
      </w:r>
      <w:r w:rsidR="003D141C" w:rsidRPr="001E40FB">
        <w:rPr>
          <w:rFonts w:ascii="Times New Roman" w:eastAsia="Calibri" w:hAnsi="Times New Roman" w:cs="Times New Roman"/>
          <w:color w:val="000000"/>
          <w:sz w:val="28"/>
          <w:szCs w:val="28"/>
        </w:rPr>
        <w:t>2011 машины и (или) оборудование, бывшие в эксплуатации или изготовленные для собственных нужд их изготовителей, а также комплектующие изделия и запасные части к машинам, используемые для ремонта (технического обслуживания) машин и (или) оборудования, не подлежат подтверждению соответствия требованиям настоящего технического регламента.</w:t>
      </w:r>
    </w:p>
    <w:p w:rsidR="001E40FB" w:rsidRPr="001E40FB" w:rsidRDefault="00887C66" w:rsidP="001E40FB">
      <w:pPr>
        <w:pStyle w:val="a3"/>
        <w:jc w:val="both"/>
        <w:rPr>
          <w:b/>
        </w:rPr>
      </w:pPr>
      <w:r w:rsidRPr="00972ED6">
        <w:rPr>
          <w:sz w:val="28"/>
          <w:szCs w:val="28"/>
        </w:rPr>
        <w:t xml:space="preserve"> </w:t>
      </w:r>
      <w:r w:rsidR="001E40FB" w:rsidRPr="001E40FB">
        <w:rPr>
          <w:sz w:val="28"/>
          <w:szCs w:val="28"/>
        </w:rPr>
        <w:t xml:space="preserve">Вопрос </w:t>
      </w:r>
      <w:r w:rsidR="003D141C">
        <w:rPr>
          <w:sz w:val="28"/>
          <w:szCs w:val="28"/>
        </w:rPr>
        <w:t>10</w:t>
      </w:r>
      <w:r w:rsidR="001E40FB" w:rsidRPr="001E40FB">
        <w:rPr>
          <w:sz w:val="28"/>
          <w:szCs w:val="28"/>
        </w:rPr>
        <w:t>:</w:t>
      </w:r>
      <w:r w:rsidR="001E40FB">
        <w:rPr>
          <w:sz w:val="28"/>
          <w:szCs w:val="28"/>
        </w:rPr>
        <w:t xml:space="preserve"> </w:t>
      </w:r>
      <w:r w:rsidR="001E40FB" w:rsidRPr="001E40FB">
        <w:rPr>
          <w:b/>
          <w:sz w:val="28"/>
          <w:szCs w:val="28"/>
        </w:rPr>
        <w:t>По договору аренды АО «Лебединский ГОК» передал АО «</w:t>
      </w:r>
      <w:proofErr w:type="spellStart"/>
      <w:r w:rsidR="001E40FB" w:rsidRPr="001E40FB">
        <w:rPr>
          <w:b/>
          <w:sz w:val="28"/>
          <w:szCs w:val="28"/>
        </w:rPr>
        <w:t>КМАрудоремонт</w:t>
      </w:r>
      <w:proofErr w:type="spellEnd"/>
      <w:r w:rsidR="001E40FB" w:rsidRPr="001E40FB">
        <w:rPr>
          <w:b/>
          <w:sz w:val="28"/>
          <w:szCs w:val="28"/>
        </w:rPr>
        <w:t>» 5 стационарно установленных мостовых кранов.</w:t>
      </w:r>
      <w:r w:rsidR="001E40FB" w:rsidRPr="001E40FB">
        <w:rPr>
          <w:b/>
        </w:rPr>
        <w:t xml:space="preserve"> </w:t>
      </w:r>
      <w:r w:rsidR="001E40FB" w:rsidRPr="001E40FB">
        <w:rPr>
          <w:b/>
          <w:sz w:val="28"/>
          <w:szCs w:val="28"/>
        </w:rPr>
        <w:t xml:space="preserve">В </w:t>
      </w:r>
      <w:proofErr w:type="gramStart"/>
      <w:r w:rsidR="001E40FB" w:rsidRPr="001E40FB">
        <w:rPr>
          <w:b/>
          <w:sz w:val="28"/>
          <w:szCs w:val="28"/>
        </w:rPr>
        <w:t>течение</w:t>
      </w:r>
      <w:proofErr w:type="gramEnd"/>
      <w:r w:rsidR="001E40FB" w:rsidRPr="001E40FB">
        <w:rPr>
          <w:b/>
          <w:sz w:val="28"/>
          <w:szCs w:val="28"/>
        </w:rPr>
        <w:t xml:space="preserve"> какого времени арендатор АО «</w:t>
      </w:r>
      <w:proofErr w:type="spellStart"/>
      <w:r w:rsidR="001E40FB" w:rsidRPr="001E40FB">
        <w:rPr>
          <w:b/>
          <w:sz w:val="28"/>
          <w:szCs w:val="28"/>
        </w:rPr>
        <w:t>КМАрудоремонт</w:t>
      </w:r>
      <w:proofErr w:type="spellEnd"/>
      <w:r w:rsidR="001E40FB" w:rsidRPr="001E40FB">
        <w:rPr>
          <w:b/>
          <w:sz w:val="28"/>
          <w:szCs w:val="28"/>
        </w:rPr>
        <w:t>» обязан подать заявление в</w:t>
      </w:r>
      <w:r w:rsidR="001E40FB" w:rsidRPr="001E40FB">
        <w:rPr>
          <w:rFonts w:ascii="Calibri" w:hAnsi="Calibri"/>
          <w:b/>
          <w:sz w:val="22"/>
          <w:szCs w:val="22"/>
        </w:rPr>
        <w:t xml:space="preserve"> </w:t>
      </w:r>
      <w:r w:rsidR="001E40FB" w:rsidRPr="001E40FB">
        <w:rPr>
          <w:b/>
          <w:sz w:val="28"/>
          <w:szCs w:val="28"/>
        </w:rPr>
        <w:t>Верхне-Донское управление Ростехнадзора «О внесении изменений в государственный реестр»?</w:t>
      </w:r>
      <w:r w:rsidR="001E40FB" w:rsidRPr="001E40FB">
        <w:rPr>
          <w:sz w:val="28"/>
          <w:szCs w:val="28"/>
        </w:rPr>
        <w:t xml:space="preserve"> </w:t>
      </w:r>
      <w:r w:rsidR="001E40FB" w:rsidRPr="001E40FB">
        <w:rPr>
          <w:b/>
          <w:sz w:val="28"/>
          <w:szCs w:val="28"/>
        </w:rPr>
        <w:t xml:space="preserve">В </w:t>
      </w:r>
      <w:proofErr w:type="gramStart"/>
      <w:r w:rsidR="001E40FB" w:rsidRPr="001E40FB">
        <w:rPr>
          <w:b/>
          <w:sz w:val="28"/>
          <w:szCs w:val="28"/>
        </w:rPr>
        <w:t>течение</w:t>
      </w:r>
      <w:proofErr w:type="gramEnd"/>
      <w:r w:rsidR="001E40FB" w:rsidRPr="001E40FB">
        <w:rPr>
          <w:b/>
          <w:sz w:val="28"/>
          <w:szCs w:val="28"/>
        </w:rPr>
        <w:t xml:space="preserve"> какого времени арендатор АО «</w:t>
      </w:r>
      <w:proofErr w:type="spellStart"/>
      <w:r w:rsidR="001E40FB" w:rsidRPr="001E40FB">
        <w:rPr>
          <w:b/>
          <w:sz w:val="28"/>
          <w:szCs w:val="28"/>
        </w:rPr>
        <w:t>КМАрудоремонт</w:t>
      </w:r>
      <w:proofErr w:type="spellEnd"/>
      <w:r w:rsidR="001E40FB" w:rsidRPr="001E40FB">
        <w:rPr>
          <w:b/>
          <w:sz w:val="28"/>
          <w:szCs w:val="28"/>
        </w:rPr>
        <w:t xml:space="preserve">» обязан заключить договор обязательного страхования в отношении опасного объекта переданного </w:t>
      </w:r>
      <w:r w:rsidR="00D77E8F">
        <w:rPr>
          <w:b/>
          <w:sz w:val="28"/>
          <w:szCs w:val="28"/>
        </w:rPr>
        <w:t>п</w:t>
      </w:r>
      <w:r w:rsidR="001E40FB" w:rsidRPr="001E40FB">
        <w:rPr>
          <w:b/>
          <w:sz w:val="28"/>
          <w:szCs w:val="28"/>
        </w:rPr>
        <w:t>о договору аренды</w:t>
      </w:r>
      <w:r w:rsidR="00140A1B">
        <w:rPr>
          <w:b/>
          <w:sz w:val="28"/>
          <w:szCs w:val="28"/>
        </w:rPr>
        <w:t>?</w:t>
      </w:r>
    </w:p>
    <w:p w:rsidR="001E40FB" w:rsidRDefault="001E40FB" w:rsidP="00D77E8F">
      <w:pPr>
        <w:pStyle w:val="a3"/>
        <w:ind w:firstLine="708"/>
        <w:jc w:val="both"/>
      </w:pPr>
      <w:r>
        <w:rPr>
          <w:b/>
          <w:bCs/>
          <w:sz w:val="28"/>
          <w:szCs w:val="28"/>
        </w:rPr>
        <w:t>Ответ: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При внесении в государственный реестр изменений в сведения об опасном производственном объекте и/или эксплуатирующей организации (его собственнике) и/или сведений, указанных эксплуатирующей организацией в заявлении о регистрации опасного производственного объекта в государственном реестре, эксплуатирующая организация направляет в регистрирующий орган соответствующие документы в течение 10 (десяти) рабочих дней с момента указанных изменений.</w:t>
      </w:r>
      <w:proofErr w:type="gramEnd"/>
      <w:r>
        <w:t xml:space="preserve"> </w:t>
      </w:r>
      <w:r>
        <w:rPr>
          <w:sz w:val="28"/>
          <w:szCs w:val="28"/>
        </w:rPr>
        <w:t xml:space="preserve">Внесение в государственный реестр изменений, осуществляется в срок, не превышающий 20 (двадцати) рабочих дней </w:t>
      </w:r>
      <w:proofErr w:type="gramStart"/>
      <w:r>
        <w:rPr>
          <w:sz w:val="28"/>
          <w:szCs w:val="28"/>
        </w:rPr>
        <w:t>с даты регистрации</w:t>
      </w:r>
      <w:proofErr w:type="gramEnd"/>
      <w:r>
        <w:rPr>
          <w:sz w:val="28"/>
          <w:szCs w:val="28"/>
        </w:rPr>
        <w:t xml:space="preserve"> соответствующего заявления эксплуатирующей организации и документов, подтверждающих наличие оснований для внесения изменений.</w:t>
      </w:r>
      <w:r>
        <w:t xml:space="preserve"> </w:t>
      </w:r>
      <w:proofErr w:type="gramStart"/>
      <w:r>
        <w:t xml:space="preserve">По второй части вопроса: </w:t>
      </w:r>
      <w:proofErr w:type="spellStart"/>
      <w:r>
        <w:t>с</w:t>
      </w:r>
      <w:r>
        <w:rPr>
          <w:sz w:val="28"/>
          <w:szCs w:val="28"/>
        </w:rPr>
        <w:t>Согласно</w:t>
      </w:r>
      <w:proofErr w:type="spellEnd"/>
      <w:r>
        <w:rPr>
          <w:sz w:val="28"/>
          <w:szCs w:val="28"/>
        </w:rPr>
        <w:t xml:space="preserve"> пункта 4 статьи 10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объекта, если новый</w:t>
      </w:r>
      <w:proofErr w:type="gramEnd"/>
      <w:r>
        <w:rPr>
          <w:sz w:val="28"/>
          <w:szCs w:val="28"/>
        </w:rPr>
        <w:t xml:space="preserve"> владелец опасного объекта в течение 30 календарных дней со дня вступления во владение опасным объектом в письменной форме уведомил об этом страховщика. При отсутствии такого уведомления договор обязательного </w:t>
      </w:r>
      <w:r>
        <w:rPr>
          <w:sz w:val="28"/>
          <w:szCs w:val="28"/>
        </w:rPr>
        <w:lastRenderedPageBreak/>
        <w:t xml:space="preserve">страхования прекращается с 24 часов местного времени последнего дня указанного тридцатидневного срока. </w:t>
      </w:r>
    </w:p>
    <w:p w:rsidR="001E40FB" w:rsidRPr="001E40FB" w:rsidRDefault="001E40FB" w:rsidP="00D77E8F">
      <w:pPr>
        <w:pStyle w:val="a3"/>
        <w:spacing w:after="140" w:afterAutospacing="0"/>
        <w:jc w:val="both"/>
        <w:rPr>
          <w:b/>
        </w:rPr>
      </w:pPr>
      <w:r w:rsidRPr="001E40FB">
        <w:rPr>
          <w:bCs/>
          <w:sz w:val="28"/>
          <w:szCs w:val="28"/>
        </w:rPr>
        <w:t>Вопрос</w:t>
      </w:r>
      <w:r w:rsidR="006E40CA">
        <w:rPr>
          <w:bCs/>
          <w:sz w:val="28"/>
          <w:szCs w:val="28"/>
        </w:rPr>
        <w:t xml:space="preserve"> </w:t>
      </w:r>
      <w:r w:rsidRPr="001E40FB">
        <w:rPr>
          <w:bCs/>
          <w:sz w:val="28"/>
          <w:szCs w:val="28"/>
        </w:rPr>
        <w:t>1</w:t>
      </w:r>
      <w:r w:rsidR="001B5624">
        <w:rPr>
          <w:bCs/>
          <w:sz w:val="28"/>
          <w:szCs w:val="28"/>
        </w:rPr>
        <w:t>1</w:t>
      </w:r>
      <w:r w:rsidRPr="001E40FB">
        <w:rPr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D141C" w:rsidRPr="00734AE9">
        <w:rPr>
          <w:b/>
          <w:sz w:val="28"/>
          <w:szCs w:val="28"/>
        </w:rPr>
        <w:t xml:space="preserve">Прошу Вас пояснить, необходимо ли проходить повторную экспертизу промышленной безопасности при внесении </w:t>
      </w:r>
      <w:r w:rsidR="00140A1B">
        <w:rPr>
          <w:b/>
          <w:sz w:val="28"/>
          <w:szCs w:val="28"/>
        </w:rPr>
        <w:t xml:space="preserve">изменений </w:t>
      </w:r>
      <w:r w:rsidR="003D141C" w:rsidRPr="00734AE9">
        <w:rPr>
          <w:b/>
          <w:sz w:val="28"/>
          <w:szCs w:val="28"/>
        </w:rPr>
        <w:t>в документацию на техническое перевооружение</w:t>
      </w:r>
      <w:r w:rsidR="00140A1B">
        <w:rPr>
          <w:b/>
          <w:sz w:val="28"/>
          <w:szCs w:val="28"/>
        </w:rPr>
        <w:t>,</w:t>
      </w:r>
      <w:r w:rsidR="003D141C" w:rsidRPr="00734AE9">
        <w:rPr>
          <w:b/>
          <w:sz w:val="28"/>
          <w:szCs w:val="28"/>
        </w:rPr>
        <w:t xml:space="preserve"> а в случае такой необходимости, </w:t>
      </w:r>
      <w:proofErr w:type="gramStart"/>
      <w:r w:rsidR="003D141C" w:rsidRPr="00734AE9">
        <w:rPr>
          <w:b/>
          <w:sz w:val="28"/>
          <w:szCs w:val="28"/>
        </w:rPr>
        <w:t>изменения</w:t>
      </w:r>
      <w:proofErr w:type="gramEnd"/>
      <w:r w:rsidR="003D141C" w:rsidRPr="00734AE9">
        <w:rPr>
          <w:b/>
          <w:sz w:val="28"/>
          <w:szCs w:val="28"/>
        </w:rPr>
        <w:t xml:space="preserve"> какого рода можно вносить в документацию, не подвергая впоследствии документацию повторной экспертизе промышленной безопасности</w:t>
      </w:r>
      <w:r w:rsidRPr="001E40FB">
        <w:rPr>
          <w:b/>
          <w:sz w:val="28"/>
          <w:szCs w:val="28"/>
        </w:rPr>
        <w:t xml:space="preserve">? </w:t>
      </w:r>
      <w:r w:rsidR="00D11AEE">
        <w:rPr>
          <w:b/>
          <w:sz w:val="28"/>
          <w:szCs w:val="28"/>
        </w:rPr>
        <w:tab/>
      </w:r>
      <w:r w:rsidR="00D11AEE">
        <w:rPr>
          <w:b/>
          <w:sz w:val="28"/>
          <w:szCs w:val="28"/>
        </w:rPr>
        <w:tab/>
      </w:r>
      <w:r w:rsidR="00D11AEE">
        <w:rPr>
          <w:b/>
          <w:sz w:val="28"/>
          <w:szCs w:val="28"/>
        </w:rPr>
        <w:tab/>
      </w:r>
      <w:r w:rsidR="00D11AEE">
        <w:rPr>
          <w:b/>
          <w:sz w:val="28"/>
          <w:szCs w:val="28"/>
        </w:rPr>
        <w:tab/>
      </w:r>
      <w:r w:rsidR="00D11AEE">
        <w:rPr>
          <w:b/>
          <w:sz w:val="28"/>
          <w:szCs w:val="28"/>
        </w:rPr>
        <w:tab/>
      </w:r>
    </w:p>
    <w:p w:rsidR="003D141C" w:rsidRDefault="006E40CA" w:rsidP="003D141C">
      <w:pPr>
        <w:pStyle w:val="a3"/>
        <w:spacing w:before="0" w:beforeAutospacing="0" w:after="0" w:afterAutospacing="0"/>
        <w:ind w:firstLine="567"/>
        <w:jc w:val="both"/>
      </w:pPr>
      <w:r w:rsidRPr="006E40CA">
        <w:rPr>
          <w:b/>
          <w:sz w:val="28"/>
          <w:szCs w:val="28"/>
        </w:rPr>
        <w:t xml:space="preserve">Ответ: </w:t>
      </w:r>
      <w:r w:rsidR="003D141C">
        <w:rPr>
          <w:sz w:val="28"/>
          <w:szCs w:val="28"/>
        </w:rPr>
        <w:t xml:space="preserve">В соответствии с пунктом 2 статьи 8 Федерального закона «О промышленной безопасности опасных производственных объектов» от 24 июля 1997 года № 116-ФЗ, отклонения от документации на техническое перевооружение в процессе его технического перевооружения не допускаются. </w:t>
      </w:r>
    </w:p>
    <w:p w:rsidR="003D141C" w:rsidRDefault="003D141C" w:rsidP="003D141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Изменения, вносимые в документацию на техническое перевооружение опасного производственного объекта, подлежат экспертизе промышленной безопасности. Заключение такой экспертизы промышленной безопасности также регистрируется в реестре заключений экспертизы промышленной безопасности.</w:t>
      </w:r>
    </w:p>
    <w:p w:rsidR="003D141C" w:rsidRDefault="003D141C" w:rsidP="003D141C">
      <w:pPr>
        <w:pStyle w:val="a3"/>
        <w:spacing w:before="0" w:beforeAutospacing="0" w:after="0" w:afterAutospacing="0"/>
        <w:ind w:firstLine="567"/>
        <w:jc w:val="both"/>
      </w:pPr>
      <w:r>
        <w:rPr>
          <w:sz w:val="28"/>
          <w:szCs w:val="28"/>
        </w:rPr>
        <w:t>Законом не предусмотрен перечень отступлений, при которых не требуется проведение экспертизы промышленной безопасности внесенных изменений.</w:t>
      </w:r>
      <w:bookmarkStart w:id="7" w:name="_GoBack"/>
      <w:bookmarkEnd w:id="7"/>
    </w:p>
    <w:p w:rsidR="003D141C" w:rsidRDefault="003D141C" w:rsidP="001E40F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E40FB" w:rsidRPr="001E40FB" w:rsidRDefault="001E40FB" w:rsidP="001E4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bCs/>
          <w:sz w:val="28"/>
          <w:szCs w:val="28"/>
        </w:rPr>
        <w:t>Вопрос 1</w:t>
      </w:r>
      <w:r w:rsidR="001B5624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1E40F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>Юридическое лицо планирует ввод в эксплуатацию по завершении строительства систему автономного газоснабжения, которая включает в себя сосуд для сжиженного углеводородного газа объемом 4500л, количество сжиженного газа 2065л, рабочее давление 1, 6МПа, рабочая температура +50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0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Start"/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 xml:space="preserve"> газопроводы низкого давления для транспортировки СУГ</w:t>
      </w:r>
      <w:r w:rsidR="00140A1B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>рабоч</w:t>
      </w:r>
      <w:r w:rsidR="00140A1B">
        <w:rPr>
          <w:rFonts w:ascii="Times New Roman" w:eastAsia="Times New Roman" w:hAnsi="Times New Roman" w:cs="Times New Roman"/>
          <w:b/>
          <w:sz w:val="28"/>
          <w:szCs w:val="28"/>
        </w:rPr>
        <w:t>им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 xml:space="preserve"> давление</w:t>
      </w:r>
      <w:r w:rsidR="00140A1B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 xml:space="preserve"> до 0,005Мпа. Подлежит ли регистрации в </w:t>
      </w:r>
      <w:proofErr w:type="spellStart"/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>Росреестре</w:t>
      </w:r>
      <w:proofErr w:type="spellEnd"/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 xml:space="preserve"> как ОПО данный объект?</w:t>
      </w:r>
    </w:p>
    <w:p w:rsidR="001E40FB" w:rsidRPr="001E40FB" w:rsidRDefault="001E40FB" w:rsidP="00D77E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На сосуд распространяются ФНП «Правила промышленной безопасности опасных производственных объектов, на которых используется оборудование, работающее под избыточным давлением. </w:t>
      </w:r>
    </w:p>
    <w:p w:rsidR="001E40FB" w:rsidRPr="001E40FB" w:rsidRDefault="001E40FB" w:rsidP="001E40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sz w:val="28"/>
          <w:szCs w:val="28"/>
        </w:rPr>
        <w:t>Регистрации в государственном реестре ОПО подлежат объекты, на которых используется оборудование под давлением, подлежащее учету в территориальных органах Ростехнадзора или иных федеральных органах исполнительной власти в области промышленной безопасности;</w:t>
      </w:r>
    </w:p>
    <w:p w:rsidR="001E40FB" w:rsidRPr="001E40FB" w:rsidRDefault="001E40FB" w:rsidP="001E40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этих правил данный сосуд должен быть поставлен на учет в </w:t>
      </w:r>
      <w:proofErr w:type="spellStart"/>
      <w:r w:rsidRPr="001E40FB">
        <w:rPr>
          <w:rFonts w:ascii="Times New Roman" w:eastAsia="Times New Roman" w:hAnsi="Times New Roman" w:cs="Times New Roman"/>
          <w:sz w:val="28"/>
          <w:szCs w:val="28"/>
        </w:rPr>
        <w:t>Ростехнадзоре</w:t>
      </w:r>
      <w:proofErr w:type="spellEnd"/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с 4 классом опасности. </w:t>
      </w:r>
    </w:p>
    <w:p w:rsidR="001E40FB" w:rsidRPr="001E40FB" w:rsidRDefault="001E40FB" w:rsidP="00140A1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Кроме этого, так как в данном сосуде содержатся воспламеняющиеся горючие газы в объёме 2 тонн, согласно ФЗ-116 </w:t>
      </w:r>
      <w:r w:rsidR="006E40CA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промышленной безопасности</w:t>
      </w:r>
      <w:r w:rsidR="006E40CA">
        <w:rPr>
          <w:rFonts w:ascii="Times New Roman" w:eastAsia="Times New Roman" w:hAnsi="Times New Roman" w:cs="Times New Roman"/>
          <w:sz w:val="28"/>
          <w:szCs w:val="28"/>
        </w:rPr>
        <w:t xml:space="preserve"> опасных производственных объектов» 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таблица 2 </w:t>
      </w:r>
      <w:proofErr w:type="spellStart"/>
      <w:r w:rsidRPr="001E40FB">
        <w:rPr>
          <w:rFonts w:ascii="Times New Roman" w:eastAsia="Times New Roman" w:hAnsi="Times New Roman" w:cs="Times New Roman"/>
          <w:sz w:val="28"/>
          <w:szCs w:val="28"/>
        </w:rPr>
        <w:t>Приложениия</w:t>
      </w:r>
      <w:proofErr w:type="spellEnd"/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2, на него распространяются требования 4 класса опасности по количеству хранящегося опасного вещества</w:t>
      </w:r>
      <w:r w:rsidR="006E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>(1 и более, но менее 20 тонн), что требует его регистрации как ОПО по сжиженному газу.</w:t>
      </w:r>
    </w:p>
    <w:p w:rsidR="001E40FB" w:rsidRDefault="001E40FB" w:rsidP="001E40FB">
      <w:pPr>
        <w:jc w:val="both"/>
        <w:rPr>
          <w:b/>
          <w:bCs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Вопрос 1</w:t>
      </w:r>
      <w:r w:rsidR="001B5624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1E40F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40FB">
        <w:rPr>
          <w:rFonts w:ascii="Times New Roman" w:eastAsia="Times New Roman" w:hAnsi="Times New Roman" w:cs="Times New Roman"/>
          <w:b/>
          <w:sz w:val="28"/>
          <w:szCs w:val="28"/>
        </w:rPr>
        <w:t>Сколько времени необходимо хранить в архиве предприятия: протоколы проверки знаний стропальщиков, машинистов подъёмников, рабочих люлек и др. (протоколы квалификационной комиссии предприятия) после окончания срока действия (12 месяцев); протоколы аттестации Ростехнадзора после окончания срока действия (5 лет)?</w:t>
      </w:r>
      <w:r w:rsidR="00D11A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11AEE" w:rsidRPr="00D11AEE" w:rsidRDefault="00D11AEE" w:rsidP="001E40F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40FB" w:rsidRPr="001E40FB" w:rsidRDefault="001E40FB" w:rsidP="00D77E8F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Ответ:</w:t>
      </w:r>
      <w:r w:rsidR="006E40C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1E40FB">
        <w:rPr>
          <w:rFonts w:ascii="Times New Roman" w:eastAsia="Times New Roman" w:hAnsi="Times New Roman" w:cs="Times New Roman"/>
          <w:sz w:val="28"/>
          <w:szCs w:val="28"/>
        </w:rPr>
        <w:t>Пунктом 150 «б» Федеральных норм и правил в области промышленной безопасности «Правила безопасности опасных производственных объектов, на которых используются подъёмные сооружения», утверждённых приказом Ростехнадзора от 12.11.2013 № 533, определено, что эксплуатирующие организации обязаны обеспечить содержание ПС в работоспособном состоянии и безопасные условия их работы путём организации надлежащего надзора и обслуживания, технического освидетельствования и ремонта.</w:t>
      </w:r>
      <w:proofErr w:type="gramEnd"/>
      <w:r w:rsidRPr="001E40FB">
        <w:rPr>
          <w:rFonts w:ascii="Times New Roman" w:eastAsia="Times New Roman" w:hAnsi="Times New Roman" w:cs="Times New Roman"/>
          <w:sz w:val="28"/>
          <w:szCs w:val="28"/>
        </w:rPr>
        <w:t xml:space="preserve"> В этих целях должен быть обеспечен установленный порядок аттестации (специалисты) и допуска к самостоятельной работе (персонал) с выдачей соответствующих удостоверений, в которых указывается тип ПС, а также виды работ и оборудования, к работам на которых они допущены.</w:t>
      </w:r>
    </w:p>
    <w:p w:rsidR="001E40FB" w:rsidRPr="001E40FB" w:rsidRDefault="006E40CA" w:rsidP="001E40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0FB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Раньше (до </w:t>
      </w:r>
      <w:r w:rsidR="00140A1B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1E40F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2019 года)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</w:t>
      </w:r>
      <w:r w:rsidRPr="001E40FB">
        <w:rPr>
          <w:rFonts w:ascii="Times New Roman" w:eastAsia="Times New Roman" w:hAnsi="Times New Roman" w:cs="Times New Roman"/>
          <w:sz w:val="28"/>
          <w:szCs w:val="28"/>
        </w:rPr>
        <w:t>огласно пункту 26 Положения об организации обучения и проверки знаний рабочих организаций, поднадзорных Федеральной службе по экологическому, технологическому и атомному надзору, утверждённого приказом Ростехнадзора от 29.01.2007 № 37, проверка знаний проводится в комиссии организации или подразделения организации, состав комиссии определяется приказом по организации. Процедура проверки знаний, оформление результатов проверки знаний проводятся в порядке, установленном в организации. Рабочему, успешно прошедшему проверку знаний, выдаётся удостоверение на право самостоятельной работы.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Однако Приказ № 37 </w:t>
      </w:r>
      <w:r w:rsidR="00140A1B">
        <w:rPr>
          <w:rFonts w:ascii="Times New Roman" w:eastAsia="Times New Roman" w:hAnsi="Times New Roman" w:cs="Times New Roman"/>
          <w:sz w:val="28"/>
          <w:szCs w:val="28"/>
        </w:rPr>
        <w:t xml:space="preserve">фактически </w:t>
      </w:r>
      <w:r>
        <w:rPr>
          <w:rFonts w:ascii="Times New Roman" w:eastAsia="Times New Roman" w:hAnsi="Times New Roman" w:cs="Times New Roman"/>
          <w:sz w:val="28"/>
          <w:szCs w:val="28"/>
        </w:rPr>
        <w:t>отменен. Поэтому предлагаем</w:t>
      </w:r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 xml:space="preserve"> эксплуатирующ</w:t>
      </w:r>
      <w:r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 xml:space="preserve"> ПС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организации</w:t>
      </w:r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 определить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утвердить </w:t>
      </w:r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проверки знаний </w:t>
      </w:r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 xml:space="preserve">и сроки </w:t>
      </w:r>
      <w:proofErr w:type="gramStart"/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>хранения протоколов проверки знаний персонала</w:t>
      </w:r>
      <w:proofErr w:type="gramEnd"/>
      <w:r w:rsidR="001E40FB" w:rsidRPr="001E40F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40FB" w:rsidRPr="001E40FB" w:rsidRDefault="001E40FB" w:rsidP="001E40F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E40FB">
        <w:rPr>
          <w:rFonts w:ascii="Times New Roman" w:eastAsia="Times New Roman" w:hAnsi="Times New Roman" w:cs="Times New Roman"/>
          <w:sz w:val="28"/>
          <w:szCs w:val="28"/>
        </w:rPr>
        <w:t>Вместе с тем в соответствии с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утверждённым приказом Минкультуры России от 25.08.2010 № 558, зарегистрированным в Минюсте России 08.09.2010 № 18380, документы об обучении работников технике безопасности и протоколы аттестации хранятся 5 лет.</w:t>
      </w:r>
      <w:proofErr w:type="gramEnd"/>
    </w:p>
    <w:sectPr w:rsidR="001E40FB" w:rsidRPr="001E40FB" w:rsidSect="00C1707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6B9"/>
    <w:rsid w:val="00140A1B"/>
    <w:rsid w:val="001B5624"/>
    <w:rsid w:val="001E40FB"/>
    <w:rsid w:val="002879BB"/>
    <w:rsid w:val="00353F43"/>
    <w:rsid w:val="00362C38"/>
    <w:rsid w:val="003D141C"/>
    <w:rsid w:val="00406B5D"/>
    <w:rsid w:val="00474E58"/>
    <w:rsid w:val="00506D6A"/>
    <w:rsid w:val="00531A38"/>
    <w:rsid w:val="005E105B"/>
    <w:rsid w:val="006020CA"/>
    <w:rsid w:val="00670F74"/>
    <w:rsid w:val="006E40CA"/>
    <w:rsid w:val="007D0636"/>
    <w:rsid w:val="007E5637"/>
    <w:rsid w:val="00802287"/>
    <w:rsid w:val="00887C66"/>
    <w:rsid w:val="0090529E"/>
    <w:rsid w:val="00907A9D"/>
    <w:rsid w:val="009406AE"/>
    <w:rsid w:val="009A5F48"/>
    <w:rsid w:val="009E5DE5"/>
    <w:rsid w:val="009E5FDB"/>
    <w:rsid w:val="009F30D3"/>
    <w:rsid w:val="009F6C21"/>
    <w:rsid w:val="00A10AC7"/>
    <w:rsid w:val="00A14E15"/>
    <w:rsid w:val="00A450F4"/>
    <w:rsid w:val="00A52516"/>
    <w:rsid w:val="00B846B9"/>
    <w:rsid w:val="00C17077"/>
    <w:rsid w:val="00CD729C"/>
    <w:rsid w:val="00D11943"/>
    <w:rsid w:val="00D11AEE"/>
    <w:rsid w:val="00D77E8F"/>
    <w:rsid w:val="00DC789C"/>
    <w:rsid w:val="00DD4916"/>
    <w:rsid w:val="00E82317"/>
    <w:rsid w:val="00FD0DF3"/>
    <w:rsid w:val="00FE7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articletext">
    <w:name w:val="b-article__text"/>
    <w:basedOn w:val="a"/>
    <w:rsid w:val="00B84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846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1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14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ch">
    <w:name w:val="match"/>
    <w:basedOn w:val="a0"/>
    <w:rsid w:val="00A14E15"/>
  </w:style>
  <w:style w:type="character" w:styleId="a4">
    <w:name w:val="Hyperlink"/>
    <w:basedOn w:val="a0"/>
    <w:uiPriority w:val="99"/>
    <w:semiHidden/>
    <w:unhideWhenUsed/>
    <w:rsid w:val="00A10A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901728088&amp;prevdoc=542652065" TargetMode="External"/><Relationship Id="rId13" Type="http://schemas.openxmlformats.org/officeDocument/2006/relationships/hyperlink" Target="kodeks://link/d?nd=554275693&amp;prevdoc=895891315&amp;point=mark=000000000000000000000000000000000000000000000000008P00LN" TargetMode="External"/><Relationship Id="rId18" Type="http://schemas.openxmlformats.org/officeDocument/2006/relationships/hyperlink" Target="kodeks://link/d?nd=563497861&amp;prevdoc=895892659&amp;point=mark=000000000000000000000000000000000000000000000000007D20K3" TargetMode="External"/><Relationship Id="rId3" Type="http://schemas.openxmlformats.org/officeDocument/2006/relationships/settings" Target="settings.xml"/><Relationship Id="rId21" Type="http://schemas.openxmlformats.org/officeDocument/2006/relationships/hyperlink" Target="kodeks://link/d?nd=563497861&amp;prevdoc=895892659&amp;point=mark=000000000000000000000000000000000000000000000000007D20K3" TargetMode="External"/><Relationship Id="rId7" Type="http://schemas.openxmlformats.org/officeDocument/2006/relationships/hyperlink" Target="kodeks://link/d?nd=902243701&amp;prevdoc=542652065" TargetMode="External"/><Relationship Id="rId12" Type="http://schemas.openxmlformats.org/officeDocument/2006/relationships/hyperlink" Target="kodeks://link/d?nd=554275693&amp;prevdoc=895891315&amp;point=mark=000000000000000000000000000000000000000000000000008QA0M5" TargetMode="External"/><Relationship Id="rId17" Type="http://schemas.openxmlformats.org/officeDocument/2006/relationships/hyperlink" Target="kodeks://link/d?nd=554275693&amp;prevdoc=895891315&amp;point=mark=000000000000000000000000000000000000000000000000007D20K3" TargetMode="External"/><Relationship Id="rId2" Type="http://schemas.openxmlformats.org/officeDocument/2006/relationships/styles" Target="styles.xml"/><Relationship Id="rId16" Type="http://schemas.openxmlformats.org/officeDocument/2006/relationships/hyperlink" Target="kodeks://link/d?nd=554275693&amp;prevdoc=895891315&amp;point=mark=000000000000000000000000000000000000000000000000008Q60M2" TargetMode="External"/><Relationship Id="rId20" Type="http://schemas.openxmlformats.org/officeDocument/2006/relationships/hyperlink" Target="kodeks://link/d?nd=420205065&amp;prevdoc=89589265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kodeks://link/d?nd=901733237&amp;prevdoc=542652065" TargetMode="External"/><Relationship Id="rId11" Type="http://schemas.openxmlformats.org/officeDocument/2006/relationships/hyperlink" Target="kodeks://link/d?nd=554275693&amp;prevdoc=895891315&amp;point=mark=000000000000000000000000000000000000000000000000007D20K3" TargetMode="External"/><Relationship Id="rId5" Type="http://schemas.openxmlformats.org/officeDocument/2006/relationships/hyperlink" Target="kodeks://link/d?nd=901720922&amp;prevdoc=542652065" TargetMode="External"/><Relationship Id="rId15" Type="http://schemas.openxmlformats.org/officeDocument/2006/relationships/hyperlink" Target="kodeks://link/d?nd=554275693&amp;prevdoc=895891315&amp;point=mark=000000000000000000000000000000000000000000000000008Q40M1" TargetMode="External"/><Relationship Id="rId23" Type="http://schemas.openxmlformats.org/officeDocument/2006/relationships/theme" Target="theme/theme1.xml"/><Relationship Id="rId10" Type="http://schemas.openxmlformats.org/officeDocument/2006/relationships/hyperlink" Target="kodeks://link/d?nd=554275693&amp;prevdoc=895891315&amp;point=mark=0000000000000000000000000000000000000000000000000064U0IK" TargetMode="External"/><Relationship Id="rId19" Type="http://schemas.openxmlformats.org/officeDocument/2006/relationships/hyperlink" Target="kodeks://link/d?nd=563497861&amp;prevdoc=895892659&amp;point=mark=000000000000000000000000000000000000000000000000006520I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554275693&amp;prevdoc=895891315&amp;point=mark=000000000000000000000000000000000000000000000000007D20K3" TargetMode="External"/><Relationship Id="rId14" Type="http://schemas.openxmlformats.org/officeDocument/2006/relationships/hyperlink" Target="kodeks://link/d?nd=554275693&amp;prevdoc=895891315&amp;point=mark=000000000000000000000000000000000000000000000000008Q20M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650CC-42E9-433D-AA09-F11F506E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3761</Words>
  <Characters>21442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 Ростислав Петрович</dc:creator>
  <cp:lastModifiedBy>Макаренко Ростислав Петрович</cp:lastModifiedBy>
  <cp:revision>2</cp:revision>
  <cp:lastPrinted>2019-12-16T11:22:00Z</cp:lastPrinted>
  <dcterms:created xsi:type="dcterms:W3CDTF">2019-12-19T08:42:00Z</dcterms:created>
  <dcterms:modified xsi:type="dcterms:W3CDTF">2019-12-19T08:42:00Z</dcterms:modified>
</cp:coreProperties>
</file>